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bookmarkStart w:id="0" w:name="_GoBack"/>
      <w:bookmarkEnd w:id="0"/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 xml:space="preserve">в </w:t>
      </w:r>
      <w:r w:rsidR="00504A57">
        <w:rPr>
          <w:b/>
        </w:rPr>
        <w:t>1 квартале 202</w:t>
      </w:r>
      <w:r w:rsidR="00EB0A15">
        <w:rPr>
          <w:b/>
        </w:rPr>
        <w:t>2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EB0A15">
        <w:t xml:space="preserve">инений (далее обращения) </w:t>
      </w:r>
      <w:r w:rsidR="00A16E07">
        <w:t>92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576F29" w:rsidP="00086B22">
      <w:r>
        <w:t>январь</w:t>
      </w:r>
      <w:r w:rsidR="00A16E07">
        <w:t xml:space="preserve"> - 29</w:t>
      </w:r>
      <w:r w:rsidR="00086B22">
        <w:t>;</w:t>
      </w:r>
    </w:p>
    <w:p w:rsidR="00086B22" w:rsidRDefault="00576F29" w:rsidP="00086B22">
      <w:r>
        <w:t>февраль</w:t>
      </w:r>
      <w:r w:rsidR="00EF5348">
        <w:t xml:space="preserve"> - </w:t>
      </w:r>
      <w:r w:rsidR="00A16E07">
        <w:t>32</w:t>
      </w:r>
      <w:r w:rsidR="00086B22">
        <w:t>;</w:t>
      </w:r>
    </w:p>
    <w:p w:rsidR="009C4726" w:rsidRDefault="00576F29" w:rsidP="00086B22">
      <w:r>
        <w:t>март</w:t>
      </w:r>
      <w:r w:rsidR="00086B22">
        <w:t>-</w:t>
      </w:r>
      <w:r w:rsidR="00A16E07">
        <w:t>31</w:t>
      </w:r>
      <w:r w:rsidR="00EB0A15">
        <w:t>.</w:t>
      </w:r>
    </w:p>
    <w:p w:rsidR="00B7019F" w:rsidRDefault="00B7019F" w:rsidP="00086B22">
      <w:proofErr w:type="gramStart"/>
      <w:r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proofErr w:type="gramEnd"/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A76A6F">
        <w:t>–</w:t>
      </w:r>
      <w:r w:rsidR="00EF5348">
        <w:t xml:space="preserve"> </w:t>
      </w:r>
      <w:r w:rsidR="00A16E07">
        <w:t>92</w:t>
      </w:r>
      <w:r w:rsidR="00EF5348">
        <w:t xml:space="preserve">, что на </w:t>
      </w:r>
      <w:r w:rsidR="00A16E07">
        <w:t>61 % меньше</w:t>
      </w:r>
      <w:r w:rsidR="00A76A6F">
        <w:t xml:space="preserve">, чем в </w:t>
      </w:r>
      <w:r w:rsidR="00F74511">
        <w:rPr>
          <w:lang w:val="en-US"/>
        </w:rPr>
        <w:t>IV</w:t>
      </w:r>
      <w:r w:rsidR="00845304">
        <w:t xml:space="preserve"> </w:t>
      </w:r>
      <w:r w:rsidR="00504A57">
        <w:t>квартале 20</w:t>
      </w:r>
      <w:r w:rsidR="00A16E07">
        <w:t>21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A16E07">
        <w:t>34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A16E07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A16E07">
        <w:t>58</w:t>
      </w:r>
      <w:r w:rsidR="00975B68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A16E07">
        <w:t>0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B0A15" w:rsidP="009C4726">
      <w:r>
        <w:t>почтой России -</w:t>
      </w:r>
      <w:r w:rsidR="00EF5348">
        <w:t>1</w:t>
      </w:r>
      <w:r w:rsidR="00A16E07">
        <w:t>4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A16E07">
        <w:t>73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A16E07">
        <w:t>5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A16E07">
        <w:t>92</w:t>
      </w:r>
      <w:r w:rsidR="002E18CA">
        <w:t>.</w:t>
      </w:r>
      <w:r w:rsidR="00EF5348">
        <w:t xml:space="preserve"> </w:t>
      </w:r>
      <w:r w:rsidR="00845304">
        <w:t>Н</w:t>
      </w:r>
      <w:r w:rsidR="00845304" w:rsidRPr="00845304">
        <w:t xml:space="preserve">а 2 </w:t>
      </w:r>
      <w:r w:rsidR="00845304">
        <w:t xml:space="preserve">обращения </w:t>
      </w:r>
      <w:r w:rsidR="00845304" w:rsidRPr="00845304">
        <w:t xml:space="preserve">подготовлено по 2 </w:t>
      </w:r>
      <w:r w:rsidR="00845304">
        <w:t>ответа</w:t>
      </w:r>
      <w:r w:rsidR="00A16E07">
        <w:t xml:space="preserve">, </w:t>
      </w:r>
      <w:r w:rsidR="00845304" w:rsidRPr="00845304">
        <w:t xml:space="preserve">на 2 </w:t>
      </w:r>
      <w:r w:rsidR="00A16E07">
        <w:t xml:space="preserve">запроса дан </w:t>
      </w:r>
      <w:r w:rsidR="00845304" w:rsidRPr="00845304">
        <w:t xml:space="preserve"> </w:t>
      </w:r>
      <w:r w:rsidR="00A16E07">
        <w:t>1 общий ответ и на 3 запроса подготовлено по 2 ответа.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EB0A15">
        <w:t xml:space="preserve"> - </w:t>
      </w:r>
      <w:r w:rsidR="00A16E07">
        <w:t>79</w:t>
      </w:r>
      <w:r w:rsidR="006F7CA6">
        <w:t xml:space="preserve">, </w:t>
      </w:r>
      <w:r w:rsidR="00504A57">
        <w:t xml:space="preserve">из них </w:t>
      </w:r>
      <w:r w:rsidR="00A16E07">
        <w:t>6</w:t>
      </w:r>
      <w:r w:rsidR="009E6ADA">
        <w:t xml:space="preserve"> </w:t>
      </w:r>
      <w:r w:rsidR="00A16E07">
        <w:t>обращений</w:t>
      </w:r>
      <w:r w:rsidR="00504A57">
        <w:t>, поступило</w:t>
      </w:r>
      <w:r w:rsidR="005601FB">
        <w:t xml:space="preserve"> в </w:t>
      </w:r>
      <w:r w:rsidR="0046320F">
        <w:t xml:space="preserve"> </w:t>
      </w:r>
      <w:r w:rsidR="00975B68">
        <w:rPr>
          <w:lang w:val="en-US"/>
        </w:rPr>
        <w:t>IV</w:t>
      </w:r>
      <w:r w:rsidR="00975B68" w:rsidRPr="00975B68">
        <w:t xml:space="preserve"> </w:t>
      </w:r>
      <w:r w:rsidR="00975B68">
        <w:t xml:space="preserve">квартале </w:t>
      </w:r>
      <w:r w:rsidR="00504A57">
        <w:t>20</w:t>
      </w:r>
      <w:r w:rsidR="00A16E07">
        <w:t>21</w:t>
      </w:r>
      <w:r w:rsidR="002F4BEE">
        <w:t xml:space="preserve"> год</w:t>
      </w:r>
      <w:r w:rsidR="00504A57">
        <w:t>а</w:t>
      </w:r>
      <w:r w:rsidR="002F4BEE">
        <w:t>.</w:t>
      </w:r>
    </w:p>
    <w:p w:rsidR="00F648CD" w:rsidRDefault="00F648CD" w:rsidP="009C4726"/>
    <w:p w:rsidR="00F648CD" w:rsidRDefault="00F648CD" w:rsidP="009C4726">
      <w:r>
        <w:lastRenderedPageBreak/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6F7CA6">
        <w:t xml:space="preserve">апреля </w:t>
      </w:r>
      <w:r w:rsidR="00504A57">
        <w:t>202</w:t>
      </w:r>
      <w:r w:rsidR="00A16E07">
        <w:t>2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A16E07">
        <w:t>10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A16E07">
        <w:t>79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A16E07">
        <w:t>42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</w:t>
      </w:r>
      <w:r w:rsidR="00A16E07">
        <w:t>37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A16E07">
        <w:rPr>
          <w:color w:val="000000" w:themeColor="text1"/>
        </w:rPr>
        <w:t>47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</w:t>
      </w:r>
      <w:r w:rsidR="00A16E07">
        <w:rPr>
          <w:color w:val="000000" w:themeColor="text1"/>
        </w:rPr>
        <w:t>32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A16E07">
        <w:t>79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A16E07">
        <w:t>79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A16E07">
        <w:rPr>
          <w:color w:val="000000" w:themeColor="text1"/>
        </w:rPr>
        <w:t>38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A16E07">
        <w:rPr>
          <w:color w:val="000000" w:themeColor="text1"/>
        </w:rPr>
        <w:t>41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E07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E2471D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471D" w:rsidRPr="000C4B0E" w:rsidRDefault="00E2471D" w:rsidP="00E2471D">
      <w:pPr>
        <w:pStyle w:val="Default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A16E0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2471D" w:rsidRPr="00B1113E" w:rsidRDefault="00A16E0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2471D" w:rsidRPr="004B2222" w:rsidRDefault="00A16E0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A16E07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2471D" w:rsidRPr="00C66FEE" w:rsidRDefault="00A16E0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2471D" w:rsidRPr="00C66FEE" w:rsidRDefault="00A16E07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A16E07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C5" w:rsidRDefault="007247C5" w:rsidP="00CD7746">
      <w:r>
        <w:separator/>
      </w:r>
    </w:p>
  </w:endnote>
  <w:endnote w:type="continuationSeparator" w:id="0">
    <w:p w:rsidR="007247C5" w:rsidRDefault="007247C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C5" w:rsidRDefault="007247C5" w:rsidP="00CD7746">
      <w:r>
        <w:separator/>
      </w:r>
    </w:p>
  </w:footnote>
  <w:footnote w:type="continuationSeparator" w:id="0">
    <w:p w:rsidR="007247C5" w:rsidRDefault="007247C5" w:rsidP="00CD7746">
      <w:r>
        <w:continuationSeparator/>
      </w:r>
    </w:p>
  </w:footnote>
  <w:footnote w:id="1">
    <w:p w:rsidR="00EF5348" w:rsidRDefault="00EF5348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F5348" w:rsidRDefault="00EF53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ED">
          <w:rPr>
            <w:noProof/>
          </w:rPr>
          <w:t>2</w:t>
        </w:r>
        <w:r>
          <w:fldChar w:fldCharType="end"/>
        </w:r>
      </w:p>
    </w:sdtContent>
  </w:sdt>
  <w:p w:rsidR="00EF5348" w:rsidRDefault="00EF5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7C5"/>
    <w:rsid w:val="0072495F"/>
    <w:rsid w:val="007405B4"/>
    <w:rsid w:val="00753ABE"/>
    <w:rsid w:val="00763E75"/>
    <w:rsid w:val="00784100"/>
    <w:rsid w:val="007B1B33"/>
    <w:rsid w:val="007D1AF2"/>
    <w:rsid w:val="007F52F7"/>
    <w:rsid w:val="00845304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23A1D"/>
    <w:rsid w:val="00936714"/>
    <w:rsid w:val="009541CE"/>
    <w:rsid w:val="0095488D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10AA3"/>
    <w:rsid w:val="00A150EA"/>
    <w:rsid w:val="00A155ED"/>
    <w:rsid w:val="00A16E07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2471D"/>
    <w:rsid w:val="00E47AD0"/>
    <w:rsid w:val="00E84F8E"/>
    <w:rsid w:val="00E86F5B"/>
    <w:rsid w:val="00EA17F0"/>
    <w:rsid w:val="00EB0A15"/>
    <w:rsid w:val="00EC75EA"/>
    <w:rsid w:val="00EE3703"/>
    <w:rsid w:val="00EE488D"/>
    <w:rsid w:val="00EE58B6"/>
    <w:rsid w:val="00EF5348"/>
    <w:rsid w:val="00F069B3"/>
    <w:rsid w:val="00F154A4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8250-FE6E-4700-B331-BF23E94C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Бергелите Инесса Альгирдовна</cp:lastModifiedBy>
  <cp:revision>2</cp:revision>
  <cp:lastPrinted>2017-04-01T10:29:00Z</cp:lastPrinted>
  <dcterms:created xsi:type="dcterms:W3CDTF">2022-04-06T11:03:00Z</dcterms:created>
  <dcterms:modified xsi:type="dcterms:W3CDTF">2022-04-06T11:03:00Z</dcterms:modified>
</cp:coreProperties>
</file>