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88" w:rsidRPr="00664707" w:rsidRDefault="009B7588" w:rsidP="00664707">
      <w:pPr>
        <w:spacing w:line="228" w:lineRule="auto"/>
        <w:ind w:firstLine="0"/>
        <w:jc w:val="center"/>
        <w:rPr>
          <w:b/>
          <w:sz w:val="26"/>
          <w:szCs w:val="26"/>
        </w:rPr>
      </w:pPr>
      <w:r w:rsidRPr="00664707">
        <w:rPr>
          <w:bCs/>
          <w:sz w:val="26"/>
          <w:szCs w:val="26"/>
        </w:rPr>
        <w:t>Экспресс-информация</w:t>
      </w:r>
    </w:p>
    <w:p w:rsidR="00664707" w:rsidRDefault="002D02C0" w:rsidP="00664707">
      <w:pPr>
        <w:spacing w:line="228" w:lineRule="auto"/>
        <w:ind w:firstLine="0"/>
        <w:jc w:val="center"/>
        <w:rPr>
          <w:sz w:val="26"/>
          <w:szCs w:val="26"/>
        </w:rPr>
      </w:pPr>
      <w:r w:rsidRPr="00664707">
        <w:rPr>
          <w:sz w:val="26"/>
          <w:szCs w:val="26"/>
        </w:rPr>
        <w:t>О финансовых вложениях организаций</w:t>
      </w:r>
      <w:proofErr w:type="gramStart"/>
      <w:r w:rsidR="001A307A">
        <w:rPr>
          <w:sz w:val="26"/>
          <w:szCs w:val="26"/>
          <w:vertAlign w:val="superscript"/>
        </w:rPr>
        <w:t>1</w:t>
      </w:r>
      <w:proofErr w:type="gramEnd"/>
      <w:r w:rsidR="001A307A">
        <w:rPr>
          <w:sz w:val="26"/>
          <w:szCs w:val="26"/>
          <w:vertAlign w:val="superscript"/>
        </w:rPr>
        <w:t>)</w:t>
      </w:r>
      <w:r w:rsidR="00664707">
        <w:rPr>
          <w:sz w:val="26"/>
          <w:szCs w:val="26"/>
        </w:rPr>
        <w:t xml:space="preserve"> </w:t>
      </w:r>
      <w:r w:rsidRPr="00664707">
        <w:rPr>
          <w:sz w:val="26"/>
          <w:szCs w:val="26"/>
        </w:rPr>
        <w:t>Мурманской области</w:t>
      </w:r>
      <w:r w:rsidR="009B7588" w:rsidRPr="00664707">
        <w:rPr>
          <w:sz w:val="26"/>
          <w:szCs w:val="26"/>
        </w:rPr>
        <w:t xml:space="preserve"> </w:t>
      </w:r>
    </w:p>
    <w:p w:rsidR="00172E66" w:rsidRPr="00664707" w:rsidRDefault="00F92431" w:rsidP="00664707">
      <w:pPr>
        <w:spacing w:line="228" w:lineRule="auto"/>
        <w:ind w:firstLine="0"/>
        <w:jc w:val="center"/>
        <w:rPr>
          <w:sz w:val="26"/>
          <w:szCs w:val="26"/>
        </w:rPr>
      </w:pPr>
      <w:r w:rsidRPr="00664707">
        <w:rPr>
          <w:sz w:val="26"/>
          <w:szCs w:val="26"/>
        </w:rPr>
        <w:t>в</w:t>
      </w:r>
      <w:r w:rsidR="009B7588" w:rsidRPr="00664707">
        <w:rPr>
          <w:sz w:val="26"/>
          <w:szCs w:val="26"/>
        </w:rPr>
        <w:t xml:space="preserve"> </w:t>
      </w:r>
      <w:r w:rsidR="00936623" w:rsidRPr="00664707">
        <w:rPr>
          <w:sz w:val="26"/>
          <w:szCs w:val="26"/>
        </w:rPr>
        <w:t xml:space="preserve">январе – </w:t>
      </w:r>
      <w:r w:rsidR="00664707">
        <w:rPr>
          <w:sz w:val="26"/>
          <w:szCs w:val="26"/>
        </w:rPr>
        <w:t>марте</w:t>
      </w:r>
      <w:r w:rsidR="00936623" w:rsidRPr="00664707">
        <w:rPr>
          <w:sz w:val="26"/>
          <w:szCs w:val="26"/>
        </w:rPr>
        <w:t xml:space="preserve"> </w:t>
      </w:r>
      <w:r w:rsidR="009B7588" w:rsidRPr="00664707">
        <w:rPr>
          <w:sz w:val="26"/>
          <w:szCs w:val="26"/>
        </w:rPr>
        <w:t>201</w:t>
      </w:r>
      <w:r w:rsidR="00664707">
        <w:rPr>
          <w:sz w:val="26"/>
          <w:szCs w:val="26"/>
        </w:rPr>
        <w:t>9</w:t>
      </w:r>
      <w:r w:rsidR="00936623" w:rsidRPr="00664707">
        <w:rPr>
          <w:sz w:val="26"/>
          <w:szCs w:val="26"/>
        </w:rPr>
        <w:t xml:space="preserve"> </w:t>
      </w:r>
      <w:r w:rsidR="009B7588" w:rsidRPr="00664707">
        <w:rPr>
          <w:sz w:val="26"/>
          <w:szCs w:val="26"/>
        </w:rPr>
        <w:t>год</w:t>
      </w:r>
      <w:r w:rsidR="00936623" w:rsidRPr="00664707">
        <w:rPr>
          <w:sz w:val="26"/>
          <w:szCs w:val="26"/>
        </w:rPr>
        <w:t>а</w:t>
      </w:r>
    </w:p>
    <w:p w:rsidR="002D02C0" w:rsidRPr="00664707" w:rsidRDefault="002D02C0" w:rsidP="00AE3807">
      <w:pPr>
        <w:spacing w:line="216" w:lineRule="auto"/>
        <w:ind w:firstLine="0"/>
        <w:jc w:val="left"/>
        <w:rPr>
          <w:b/>
          <w:sz w:val="26"/>
          <w:szCs w:val="26"/>
        </w:rPr>
      </w:pPr>
    </w:p>
    <w:p w:rsidR="00E5790D" w:rsidRPr="00664707" w:rsidRDefault="00C83265" w:rsidP="00CF0627">
      <w:pPr>
        <w:rPr>
          <w:sz w:val="26"/>
          <w:szCs w:val="26"/>
        </w:rPr>
      </w:pPr>
      <w:r w:rsidRPr="00664707">
        <w:rPr>
          <w:sz w:val="26"/>
          <w:szCs w:val="26"/>
        </w:rPr>
        <w:t xml:space="preserve">В </w:t>
      </w:r>
      <w:r w:rsidR="00936623" w:rsidRPr="00664707">
        <w:rPr>
          <w:sz w:val="26"/>
          <w:szCs w:val="26"/>
        </w:rPr>
        <w:t xml:space="preserve">январе – </w:t>
      </w:r>
      <w:r w:rsidR="00664707">
        <w:rPr>
          <w:sz w:val="26"/>
          <w:szCs w:val="26"/>
        </w:rPr>
        <w:t>марте</w:t>
      </w:r>
      <w:r w:rsidR="00936623" w:rsidRPr="00664707">
        <w:rPr>
          <w:sz w:val="26"/>
          <w:szCs w:val="26"/>
        </w:rPr>
        <w:t xml:space="preserve"> </w:t>
      </w:r>
      <w:r w:rsidRPr="00664707">
        <w:rPr>
          <w:sz w:val="26"/>
          <w:szCs w:val="26"/>
        </w:rPr>
        <w:t>20</w:t>
      </w:r>
      <w:r w:rsidR="00A13D01" w:rsidRPr="00664707">
        <w:rPr>
          <w:sz w:val="26"/>
          <w:szCs w:val="26"/>
        </w:rPr>
        <w:t>1</w:t>
      </w:r>
      <w:r w:rsidR="00664707">
        <w:rPr>
          <w:sz w:val="26"/>
          <w:szCs w:val="26"/>
        </w:rPr>
        <w:t>9</w:t>
      </w:r>
      <w:r w:rsidRPr="00664707">
        <w:rPr>
          <w:sz w:val="26"/>
          <w:szCs w:val="26"/>
        </w:rPr>
        <w:t xml:space="preserve"> год</w:t>
      </w:r>
      <w:r w:rsidR="00936623" w:rsidRPr="00664707">
        <w:rPr>
          <w:sz w:val="26"/>
          <w:szCs w:val="26"/>
        </w:rPr>
        <w:t xml:space="preserve">а </w:t>
      </w:r>
      <w:r w:rsidR="009D0B95" w:rsidRPr="00664707">
        <w:rPr>
          <w:sz w:val="26"/>
          <w:szCs w:val="26"/>
        </w:rPr>
        <w:t>общий объём финансовых вложений, произведё</w:t>
      </w:r>
      <w:r w:rsidR="009D0B95" w:rsidRPr="00664707">
        <w:rPr>
          <w:sz w:val="26"/>
          <w:szCs w:val="26"/>
        </w:rPr>
        <w:t>н</w:t>
      </w:r>
      <w:r w:rsidR="009D0B95" w:rsidRPr="00664707">
        <w:rPr>
          <w:sz w:val="26"/>
          <w:szCs w:val="26"/>
        </w:rPr>
        <w:t xml:space="preserve">ных организациями области, </w:t>
      </w:r>
      <w:r w:rsidR="00E5790D" w:rsidRPr="00664707">
        <w:rPr>
          <w:sz w:val="26"/>
          <w:szCs w:val="26"/>
        </w:rPr>
        <w:t xml:space="preserve">возрос </w:t>
      </w:r>
      <w:r w:rsidR="009D0B95" w:rsidRPr="00664707">
        <w:rPr>
          <w:sz w:val="26"/>
          <w:szCs w:val="26"/>
        </w:rPr>
        <w:t xml:space="preserve">по </w:t>
      </w:r>
      <w:r w:rsidR="002E1051" w:rsidRPr="00664707">
        <w:rPr>
          <w:sz w:val="26"/>
          <w:szCs w:val="26"/>
        </w:rPr>
        <w:t>отношению к</w:t>
      </w:r>
      <w:r w:rsidR="009D0B95" w:rsidRPr="00664707">
        <w:rPr>
          <w:sz w:val="26"/>
          <w:szCs w:val="26"/>
        </w:rPr>
        <w:t xml:space="preserve"> уровн</w:t>
      </w:r>
      <w:r w:rsidR="002E1051" w:rsidRPr="00664707">
        <w:rPr>
          <w:sz w:val="26"/>
          <w:szCs w:val="26"/>
        </w:rPr>
        <w:t>ю</w:t>
      </w:r>
      <w:r w:rsidR="009D0B95" w:rsidRPr="00664707">
        <w:rPr>
          <w:sz w:val="26"/>
          <w:szCs w:val="26"/>
        </w:rPr>
        <w:t xml:space="preserve"> </w:t>
      </w:r>
      <w:r w:rsidR="00077EED" w:rsidRPr="00664707">
        <w:rPr>
          <w:sz w:val="26"/>
          <w:szCs w:val="26"/>
        </w:rPr>
        <w:t xml:space="preserve">января – </w:t>
      </w:r>
      <w:r w:rsidR="00664707">
        <w:rPr>
          <w:sz w:val="26"/>
          <w:szCs w:val="26"/>
        </w:rPr>
        <w:t>марта</w:t>
      </w:r>
      <w:r w:rsidR="00077EED" w:rsidRPr="00664707">
        <w:rPr>
          <w:sz w:val="26"/>
          <w:szCs w:val="26"/>
        </w:rPr>
        <w:t xml:space="preserve"> </w:t>
      </w:r>
      <w:r w:rsidR="00F92431" w:rsidRPr="00664707">
        <w:rPr>
          <w:sz w:val="26"/>
          <w:szCs w:val="26"/>
        </w:rPr>
        <w:t>пр</w:t>
      </w:r>
      <w:r w:rsidR="009910C6" w:rsidRPr="00664707">
        <w:rPr>
          <w:sz w:val="26"/>
          <w:szCs w:val="26"/>
        </w:rPr>
        <w:t>ед</w:t>
      </w:r>
      <w:r w:rsidR="009910C6" w:rsidRPr="00664707">
        <w:rPr>
          <w:sz w:val="26"/>
          <w:szCs w:val="26"/>
        </w:rPr>
        <w:t>ы</w:t>
      </w:r>
      <w:r w:rsidR="009910C6" w:rsidRPr="00664707">
        <w:rPr>
          <w:sz w:val="26"/>
          <w:szCs w:val="26"/>
        </w:rPr>
        <w:t>дущего</w:t>
      </w:r>
      <w:r w:rsidR="009D0B95" w:rsidRPr="00664707">
        <w:rPr>
          <w:sz w:val="26"/>
          <w:szCs w:val="26"/>
        </w:rPr>
        <w:t xml:space="preserve"> года </w:t>
      </w:r>
      <w:r w:rsidR="00501AE2" w:rsidRPr="00664707">
        <w:rPr>
          <w:sz w:val="26"/>
          <w:szCs w:val="26"/>
        </w:rPr>
        <w:t>на</w:t>
      </w:r>
      <w:r w:rsidR="00CF0627" w:rsidRPr="00664707">
        <w:rPr>
          <w:sz w:val="26"/>
          <w:szCs w:val="26"/>
        </w:rPr>
        <w:t xml:space="preserve"> </w:t>
      </w:r>
      <w:r w:rsidR="00A76F66">
        <w:rPr>
          <w:sz w:val="26"/>
          <w:szCs w:val="26"/>
        </w:rPr>
        <w:t>27,6</w:t>
      </w:r>
      <w:r w:rsidR="00501AE2" w:rsidRPr="00664707">
        <w:rPr>
          <w:sz w:val="26"/>
          <w:szCs w:val="26"/>
        </w:rPr>
        <w:t>%</w:t>
      </w:r>
      <w:r w:rsidR="009D0B95" w:rsidRPr="00664707">
        <w:rPr>
          <w:sz w:val="26"/>
          <w:szCs w:val="26"/>
        </w:rPr>
        <w:t xml:space="preserve"> и составил </w:t>
      </w:r>
      <w:r w:rsidR="00A76F66">
        <w:rPr>
          <w:sz w:val="26"/>
          <w:szCs w:val="26"/>
        </w:rPr>
        <w:t>52,3</w:t>
      </w:r>
      <w:r w:rsidR="009D0B95" w:rsidRPr="00664707">
        <w:rPr>
          <w:sz w:val="26"/>
          <w:szCs w:val="26"/>
        </w:rPr>
        <w:t xml:space="preserve"> </w:t>
      </w:r>
      <w:r w:rsidR="00CF0627" w:rsidRPr="00664707">
        <w:rPr>
          <w:sz w:val="26"/>
          <w:szCs w:val="26"/>
        </w:rPr>
        <w:t>млрд</w:t>
      </w:r>
      <w:r w:rsidR="009D0B95" w:rsidRPr="00664707">
        <w:rPr>
          <w:sz w:val="26"/>
          <w:szCs w:val="26"/>
        </w:rPr>
        <w:t>. рублей</w:t>
      </w:r>
      <w:r w:rsidR="00BB0E67" w:rsidRPr="00664707">
        <w:rPr>
          <w:sz w:val="26"/>
          <w:szCs w:val="26"/>
        </w:rPr>
        <w:t xml:space="preserve">. В общем объёме финансовых вложений </w:t>
      </w:r>
      <w:r w:rsidRPr="00664707">
        <w:rPr>
          <w:sz w:val="26"/>
          <w:szCs w:val="26"/>
        </w:rPr>
        <w:t xml:space="preserve">на </w:t>
      </w:r>
      <w:proofErr w:type="gramStart"/>
      <w:r w:rsidRPr="00664707">
        <w:rPr>
          <w:sz w:val="26"/>
          <w:szCs w:val="26"/>
        </w:rPr>
        <w:t>долгосрочны</w:t>
      </w:r>
      <w:r w:rsidR="009D0B95" w:rsidRPr="00664707">
        <w:rPr>
          <w:sz w:val="26"/>
          <w:szCs w:val="26"/>
        </w:rPr>
        <w:t>е</w:t>
      </w:r>
      <w:proofErr w:type="gramEnd"/>
      <w:r w:rsidR="009D0B95" w:rsidRPr="00664707">
        <w:rPr>
          <w:sz w:val="26"/>
          <w:szCs w:val="26"/>
        </w:rPr>
        <w:t xml:space="preserve"> </w:t>
      </w:r>
      <w:r w:rsidRPr="00664707">
        <w:rPr>
          <w:sz w:val="26"/>
          <w:szCs w:val="26"/>
        </w:rPr>
        <w:t>приходи</w:t>
      </w:r>
      <w:r w:rsidR="009D0B95" w:rsidRPr="00664707">
        <w:rPr>
          <w:sz w:val="26"/>
          <w:szCs w:val="26"/>
        </w:rPr>
        <w:t>лось</w:t>
      </w:r>
      <w:r w:rsidRPr="00664707">
        <w:rPr>
          <w:sz w:val="26"/>
          <w:szCs w:val="26"/>
        </w:rPr>
        <w:t xml:space="preserve"> </w:t>
      </w:r>
      <w:r w:rsidR="00A76F66">
        <w:rPr>
          <w:sz w:val="26"/>
          <w:szCs w:val="26"/>
        </w:rPr>
        <w:t>3,3</w:t>
      </w:r>
      <w:r w:rsidRPr="00664707">
        <w:rPr>
          <w:sz w:val="26"/>
          <w:szCs w:val="26"/>
        </w:rPr>
        <w:t xml:space="preserve">%, </w:t>
      </w:r>
      <w:r w:rsidR="009F6C79" w:rsidRPr="00664707">
        <w:rPr>
          <w:sz w:val="26"/>
          <w:szCs w:val="26"/>
        </w:rPr>
        <w:t xml:space="preserve">на </w:t>
      </w:r>
      <w:r w:rsidRPr="00664707">
        <w:rPr>
          <w:sz w:val="26"/>
          <w:szCs w:val="26"/>
        </w:rPr>
        <w:t>краткосрочны</w:t>
      </w:r>
      <w:r w:rsidR="009D0B95" w:rsidRPr="00664707">
        <w:rPr>
          <w:sz w:val="26"/>
          <w:szCs w:val="26"/>
        </w:rPr>
        <w:t>е</w:t>
      </w:r>
      <w:r w:rsidRPr="00664707">
        <w:rPr>
          <w:sz w:val="26"/>
          <w:szCs w:val="26"/>
        </w:rPr>
        <w:t xml:space="preserve"> – </w:t>
      </w:r>
      <w:r w:rsidR="00A76F66">
        <w:rPr>
          <w:sz w:val="26"/>
          <w:szCs w:val="26"/>
        </w:rPr>
        <w:t>96,7</w:t>
      </w:r>
      <w:r w:rsidRPr="00664707">
        <w:rPr>
          <w:sz w:val="26"/>
          <w:szCs w:val="26"/>
        </w:rPr>
        <w:t>%</w:t>
      </w:r>
      <w:r w:rsidR="00144CE7" w:rsidRPr="00664707">
        <w:rPr>
          <w:sz w:val="26"/>
          <w:szCs w:val="26"/>
        </w:rPr>
        <w:t xml:space="preserve"> (в </w:t>
      </w:r>
      <w:r w:rsidR="0084000A" w:rsidRPr="00664707">
        <w:rPr>
          <w:sz w:val="26"/>
          <w:szCs w:val="26"/>
        </w:rPr>
        <w:t xml:space="preserve">январе – </w:t>
      </w:r>
      <w:r w:rsidR="00664707">
        <w:rPr>
          <w:sz w:val="26"/>
          <w:szCs w:val="26"/>
        </w:rPr>
        <w:t>марте</w:t>
      </w:r>
      <w:r w:rsidR="0084000A" w:rsidRPr="00664707">
        <w:rPr>
          <w:sz w:val="26"/>
          <w:szCs w:val="26"/>
        </w:rPr>
        <w:t xml:space="preserve"> </w:t>
      </w:r>
      <w:r w:rsidR="00144CE7" w:rsidRPr="00664707">
        <w:rPr>
          <w:sz w:val="26"/>
          <w:szCs w:val="26"/>
        </w:rPr>
        <w:t>20</w:t>
      </w:r>
      <w:r w:rsidR="00A13D01" w:rsidRPr="00664707">
        <w:rPr>
          <w:sz w:val="26"/>
          <w:szCs w:val="26"/>
        </w:rPr>
        <w:t>1</w:t>
      </w:r>
      <w:r w:rsidR="00664707">
        <w:rPr>
          <w:sz w:val="26"/>
          <w:szCs w:val="26"/>
        </w:rPr>
        <w:t>8</w:t>
      </w:r>
      <w:r w:rsidR="00144CE7" w:rsidRPr="00664707">
        <w:rPr>
          <w:sz w:val="26"/>
          <w:szCs w:val="26"/>
        </w:rPr>
        <w:t xml:space="preserve"> год</w:t>
      </w:r>
      <w:r w:rsidR="0084000A" w:rsidRPr="00664707">
        <w:rPr>
          <w:sz w:val="26"/>
          <w:szCs w:val="26"/>
        </w:rPr>
        <w:t>а</w:t>
      </w:r>
      <w:r w:rsidR="00144CE7" w:rsidRPr="00664707">
        <w:rPr>
          <w:sz w:val="26"/>
          <w:szCs w:val="26"/>
        </w:rPr>
        <w:t xml:space="preserve"> – соответственно </w:t>
      </w:r>
      <w:r w:rsidR="00A76F66">
        <w:rPr>
          <w:sz w:val="26"/>
          <w:szCs w:val="26"/>
        </w:rPr>
        <w:t>3,4</w:t>
      </w:r>
      <w:r w:rsidR="00144CE7" w:rsidRPr="00664707">
        <w:rPr>
          <w:sz w:val="26"/>
          <w:szCs w:val="26"/>
        </w:rPr>
        <w:t xml:space="preserve">% и </w:t>
      </w:r>
      <w:r w:rsidR="00A76F66">
        <w:rPr>
          <w:sz w:val="26"/>
          <w:szCs w:val="26"/>
        </w:rPr>
        <w:t>96,6</w:t>
      </w:r>
      <w:r w:rsidR="00144CE7" w:rsidRPr="00664707">
        <w:rPr>
          <w:sz w:val="26"/>
          <w:szCs w:val="26"/>
        </w:rPr>
        <w:t>%)</w:t>
      </w:r>
      <w:r w:rsidRPr="00664707">
        <w:rPr>
          <w:sz w:val="26"/>
          <w:szCs w:val="26"/>
        </w:rPr>
        <w:t>.</w:t>
      </w:r>
      <w:r w:rsidR="009B7588" w:rsidRPr="00664707">
        <w:rPr>
          <w:sz w:val="26"/>
          <w:szCs w:val="26"/>
        </w:rPr>
        <w:t xml:space="preserve"> </w:t>
      </w:r>
      <w:r w:rsidR="00F61869" w:rsidRPr="004D310E">
        <w:rPr>
          <w:sz w:val="26"/>
          <w:szCs w:val="26"/>
        </w:rPr>
        <w:t>В структуре финансовых вложений наибольший удельный вес приходился на организации вида экономической «Сел</w:t>
      </w:r>
      <w:r w:rsidR="00F61869" w:rsidRPr="004D310E">
        <w:rPr>
          <w:sz w:val="26"/>
          <w:szCs w:val="26"/>
        </w:rPr>
        <w:t>ь</w:t>
      </w:r>
      <w:r w:rsidR="00F61869" w:rsidRPr="004D310E">
        <w:rPr>
          <w:sz w:val="26"/>
          <w:szCs w:val="26"/>
        </w:rPr>
        <w:t>ское, лесное хозяйство, охота, рыболовство и рыбоводство».</w:t>
      </w:r>
    </w:p>
    <w:p w:rsidR="009D797D" w:rsidRPr="00677DED" w:rsidRDefault="009D797D" w:rsidP="009D797D">
      <w:pPr>
        <w:jc w:val="center"/>
        <w:rPr>
          <w:sz w:val="20"/>
          <w:szCs w:val="20"/>
        </w:rPr>
      </w:pPr>
    </w:p>
    <w:p w:rsidR="009D797D" w:rsidRPr="00677DED" w:rsidRDefault="009D797D" w:rsidP="009D797D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677DED">
        <w:rPr>
          <w:b/>
          <w:sz w:val="24"/>
          <w:szCs w:val="24"/>
        </w:rPr>
        <w:t>Ф</w:t>
      </w:r>
      <w:r w:rsidR="009B7588" w:rsidRPr="00677DED">
        <w:rPr>
          <w:b/>
          <w:sz w:val="24"/>
          <w:szCs w:val="24"/>
        </w:rPr>
        <w:t>инансовы</w:t>
      </w:r>
      <w:r w:rsidRPr="00677DED">
        <w:rPr>
          <w:b/>
          <w:sz w:val="24"/>
          <w:szCs w:val="24"/>
        </w:rPr>
        <w:t>е</w:t>
      </w:r>
      <w:r w:rsidR="009B7588" w:rsidRPr="00677DED">
        <w:rPr>
          <w:b/>
          <w:sz w:val="24"/>
          <w:szCs w:val="24"/>
        </w:rPr>
        <w:t xml:space="preserve"> вложени</w:t>
      </w:r>
      <w:r w:rsidRPr="00677DED">
        <w:rPr>
          <w:b/>
          <w:sz w:val="24"/>
          <w:szCs w:val="24"/>
        </w:rPr>
        <w:t>я</w:t>
      </w:r>
      <w:r w:rsidR="009B7588" w:rsidRPr="00677DED">
        <w:rPr>
          <w:b/>
          <w:sz w:val="24"/>
          <w:szCs w:val="24"/>
        </w:rPr>
        <w:t xml:space="preserve"> </w:t>
      </w:r>
      <w:r w:rsidRPr="00677DED">
        <w:rPr>
          <w:b/>
          <w:sz w:val="24"/>
          <w:szCs w:val="24"/>
        </w:rPr>
        <w:t xml:space="preserve">организаций Мурманской области </w:t>
      </w:r>
    </w:p>
    <w:p w:rsidR="009B7588" w:rsidRPr="001A307A" w:rsidRDefault="009B7588" w:rsidP="009D797D">
      <w:pPr>
        <w:spacing w:line="228" w:lineRule="auto"/>
        <w:ind w:firstLine="0"/>
        <w:jc w:val="center"/>
        <w:rPr>
          <w:b/>
          <w:sz w:val="24"/>
          <w:szCs w:val="24"/>
          <w:vertAlign w:val="superscript"/>
        </w:rPr>
      </w:pPr>
      <w:r w:rsidRPr="00677DED">
        <w:rPr>
          <w:b/>
          <w:sz w:val="24"/>
          <w:szCs w:val="24"/>
        </w:rPr>
        <w:t>по видам экономической деятельности</w:t>
      </w:r>
      <w:proofErr w:type="gramStart"/>
      <w:r w:rsidR="001A307A">
        <w:rPr>
          <w:b/>
          <w:sz w:val="24"/>
          <w:szCs w:val="24"/>
          <w:vertAlign w:val="superscript"/>
        </w:rPr>
        <w:t>2</w:t>
      </w:r>
      <w:proofErr w:type="gramEnd"/>
      <w:r w:rsidR="001A307A">
        <w:rPr>
          <w:b/>
          <w:sz w:val="24"/>
          <w:szCs w:val="24"/>
          <w:vertAlign w:val="superscript"/>
        </w:rPr>
        <w:t>)</w:t>
      </w:r>
    </w:p>
    <w:p w:rsidR="00630CBD" w:rsidRPr="00677DED" w:rsidRDefault="00630CBD" w:rsidP="00CF0627">
      <w:pPr>
        <w:rPr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913"/>
        <w:gridCol w:w="1470"/>
        <w:gridCol w:w="1470"/>
      </w:tblGrid>
      <w:tr w:rsidR="009D797D" w:rsidRPr="00D06A5A" w:rsidTr="00F204BD">
        <w:tc>
          <w:tcPr>
            <w:tcW w:w="3508" w:type="pct"/>
            <w:vMerge w:val="restart"/>
          </w:tcPr>
          <w:p w:rsidR="009D797D" w:rsidRPr="00D06A5A" w:rsidRDefault="009D797D" w:rsidP="00D06A5A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1492" w:type="pct"/>
            <w:gridSpan w:val="2"/>
            <w:tcBorders>
              <w:bottom w:val="single" w:sz="4" w:space="0" w:color="auto"/>
            </w:tcBorders>
          </w:tcPr>
          <w:p w:rsidR="009D797D" w:rsidRPr="00D06A5A" w:rsidRDefault="009D797D" w:rsidP="00D06A5A">
            <w:pPr>
              <w:pStyle w:val="af1"/>
              <w:spacing w:before="0" w:beforeAutospacing="0" w:after="0" w:afterAutospacing="0"/>
              <w:jc w:val="center"/>
            </w:pPr>
            <w:r w:rsidRPr="00D06A5A">
              <w:t>Январь – март 2019</w:t>
            </w:r>
          </w:p>
        </w:tc>
      </w:tr>
      <w:tr w:rsidR="009D797D" w:rsidRPr="00D06A5A" w:rsidTr="0032679F">
        <w:tc>
          <w:tcPr>
            <w:tcW w:w="3508" w:type="pct"/>
            <w:vMerge/>
            <w:tcBorders>
              <w:bottom w:val="single" w:sz="4" w:space="0" w:color="auto"/>
            </w:tcBorders>
          </w:tcPr>
          <w:p w:rsidR="009D797D" w:rsidRPr="00D06A5A" w:rsidRDefault="009D797D" w:rsidP="00D06A5A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9D797D" w:rsidRPr="00D06A5A" w:rsidRDefault="009D797D" w:rsidP="00D06A5A">
            <w:pPr>
              <w:pStyle w:val="af1"/>
              <w:spacing w:before="0" w:beforeAutospacing="0" w:after="0" w:afterAutospacing="0"/>
              <w:jc w:val="center"/>
              <w:rPr>
                <w:lang w:val="en-US"/>
              </w:rPr>
            </w:pPr>
            <w:r w:rsidRPr="00D06A5A">
              <w:t>млн</w:t>
            </w:r>
            <w:r w:rsidRPr="00D06A5A">
              <w:rPr>
                <w:lang w:val="en-US"/>
              </w:rPr>
              <w:t xml:space="preserve">. </w:t>
            </w:r>
            <w:proofErr w:type="spellStart"/>
            <w:r w:rsidRPr="00D06A5A">
              <w:t>руб</w:t>
            </w:r>
            <w:proofErr w:type="spellEnd"/>
            <w:r w:rsidRPr="00D06A5A">
              <w:rPr>
                <w:lang w:val="en-US"/>
              </w:rPr>
              <w:t>.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9D797D" w:rsidRPr="00D06A5A" w:rsidRDefault="009D797D" w:rsidP="00677DED">
            <w:pPr>
              <w:pStyle w:val="af1"/>
              <w:spacing w:before="0" w:beforeAutospacing="0" w:after="0" w:afterAutospacing="0"/>
              <w:jc w:val="center"/>
            </w:pPr>
            <w:proofErr w:type="gramStart"/>
            <w:r w:rsidRPr="00D06A5A">
              <w:t>в</w:t>
            </w:r>
            <w:proofErr w:type="gramEnd"/>
            <w:r w:rsidRPr="00D06A5A">
              <w:t xml:space="preserve"> % к</w:t>
            </w:r>
            <w:r w:rsidR="00677DED">
              <w:t xml:space="preserve"> </w:t>
            </w:r>
            <w:r w:rsidRPr="00D06A5A">
              <w:t>итогу</w:t>
            </w:r>
          </w:p>
        </w:tc>
      </w:tr>
      <w:tr w:rsidR="00BA4784" w:rsidRPr="00D06A5A" w:rsidTr="0032679F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4784" w:rsidRPr="00D06A5A" w:rsidRDefault="00BA4784" w:rsidP="00D06A5A">
            <w:pPr>
              <w:pStyle w:val="af1"/>
              <w:spacing w:before="120" w:beforeAutospacing="0" w:after="0" w:afterAutospacing="0"/>
              <w:rPr>
                <w:b/>
              </w:rPr>
            </w:pPr>
            <w:r w:rsidRPr="00D06A5A">
              <w:rPr>
                <w:b/>
              </w:rPr>
              <w:t>Всего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4784" w:rsidRPr="00A76F66" w:rsidRDefault="00A76F66" w:rsidP="00A91EF9">
            <w:pPr>
              <w:pStyle w:val="af1"/>
              <w:spacing w:before="120" w:beforeAutospacing="0" w:after="0" w:afterAutospacing="0"/>
              <w:ind w:right="170"/>
              <w:jc w:val="right"/>
              <w:rPr>
                <w:b/>
              </w:rPr>
            </w:pPr>
            <w:r>
              <w:rPr>
                <w:b/>
              </w:rPr>
              <w:t>52263,4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A4784" w:rsidRPr="00A76F66" w:rsidRDefault="00A76F66" w:rsidP="00A91EF9">
            <w:pPr>
              <w:pStyle w:val="af1"/>
              <w:spacing w:before="120" w:beforeAutospacing="0" w:after="0" w:afterAutospacing="0"/>
              <w:ind w:right="454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A4784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784" w:rsidRPr="00D06A5A" w:rsidRDefault="00B034D5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с</w:t>
            </w:r>
            <w:r w:rsidR="00BA4784" w:rsidRPr="00D06A5A">
              <w:t>ельское</w:t>
            </w:r>
            <w:r w:rsidRPr="00D06A5A">
              <w:t xml:space="preserve">, лесное </w:t>
            </w:r>
            <w:r w:rsidR="00BA4784" w:rsidRPr="00D06A5A">
              <w:t>хозяйство, охота, рыболовство</w:t>
            </w:r>
            <w:r w:rsidR="0032679F" w:rsidRPr="00D06A5A">
              <w:t xml:space="preserve"> и</w:t>
            </w:r>
            <w:r w:rsidR="00BA4784" w:rsidRPr="00D06A5A">
              <w:t xml:space="preserve"> рыбоводство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84" w:rsidRPr="00A76F66" w:rsidRDefault="00A76F66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20249,9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784" w:rsidRPr="00D06A5A" w:rsidRDefault="004D310E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38,7</w:t>
            </w:r>
          </w:p>
        </w:tc>
      </w:tr>
      <w:tr w:rsidR="00BA4784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784" w:rsidRPr="00D06A5A" w:rsidRDefault="00BA4784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добыча полезных ископаемых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84" w:rsidRPr="00A76F66" w:rsidRDefault="00A76F66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7072,7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784" w:rsidRPr="004D310E" w:rsidRDefault="004D310E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13,5</w:t>
            </w:r>
          </w:p>
        </w:tc>
      </w:tr>
      <w:tr w:rsidR="00BA4784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784" w:rsidRPr="00D06A5A" w:rsidRDefault="00F04B24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обрабатывающие производства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84" w:rsidRPr="00A76F66" w:rsidRDefault="00A76F66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14458,2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784" w:rsidRPr="004D310E" w:rsidRDefault="004D310E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27,7</w:t>
            </w:r>
          </w:p>
        </w:tc>
      </w:tr>
      <w:tr w:rsidR="00F204BD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4BD" w:rsidRPr="00D06A5A" w:rsidRDefault="00F204BD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обеспечение электрической энергией, газом и паром; кондиц</w:t>
            </w:r>
            <w:r w:rsidRPr="00D06A5A">
              <w:t>и</w:t>
            </w:r>
            <w:r w:rsidRPr="00D06A5A">
              <w:t>онирование воздуха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4BD" w:rsidRPr="00A76F66" w:rsidRDefault="00A76F66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2394,8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04BD" w:rsidRPr="004D310E" w:rsidRDefault="004D310E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4,6</w:t>
            </w:r>
          </w:p>
        </w:tc>
      </w:tr>
      <w:tr w:rsidR="00F204BD" w:rsidRPr="00D06A5A" w:rsidTr="0032679F">
        <w:trPr>
          <w:trHeight w:val="349"/>
        </w:trPr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4BD" w:rsidRPr="00D06A5A" w:rsidRDefault="00F204BD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водоснабжение; водоотведение, организация сбора и утилиз</w:t>
            </w:r>
            <w:r w:rsidRPr="00D06A5A">
              <w:t>а</w:t>
            </w:r>
            <w:r w:rsidRPr="00D06A5A">
              <w:t>ции отходов, деятельность по ликвидации загрязнений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4BD" w:rsidRPr="001A307A" w:rsidRDefault="00A76F66" w:rsidP="001A307A">
            <w:pPr>
              <w:pStyle w:val="af1"/>
              <w:spacing w:before="0" w:after="0"/>
              <w:ind w:right="170"/>
              <w:jc w:val="right"/>
              <w:rPr>
                <w:vertAlign w:val="superscript"/>
              </w:rPr>
            </w:pPr>
            <w:proofErr w:type="gramStart"/>
            <w:r>
              <w:t>к</w:t>
            </w:r>
            <w:r w:rsidR="001A307A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04BD" w:rsidRPr="00D06A5A" w:rsidRDefault="00AB112B" w:rsidP="00A91EF9">
            <w:pPr>
              <w:pStyle w:val="af1"/>
              <w:spacing w:before="0" w:after="0"/>
              <w:ind w:right="454"/>
              <w:jc w:val="right"/>
            </w:pPr>
            <w:r>
              <w:t>к</w:t>
            </w:r>
          </w:p>
        </w:tc>
      </w:tr>
      <w:tr w:rsidR="00BA4784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784" w:rsidRPr="00D06A5A" w:rsidRDefault="00F04B24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строительство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84" w:rsidRPr="00A76F66" w:rsidRDefault="00A76F66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481,6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784" w:rsidRPr="004D310E" w:rsidRDefault="004D310E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0,9</w:t>
            </w:r>
          </w:p>
        </w:tc>
      </w:tr>
      <w:tr w:rsidR="0032679F" w:rsidRPr="00D06A5A" w:rsidTr="0032679F">
        <w:trPr>
          <w:trHeight w:val="303"/>
        </w:trPr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9F" w:rsidRPr="00D06A5A" w:rsidRDefault="0032679F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торговля оптовая и розничная; ремонт автотранспортных средств и мотоциклов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9F" w:rsidRPr="00D06A5A" w:rsidRDefault="00A76F66" w:rsidP="00A91EF9">
            <w:pPr>
              <w:pStyle w:val="af1"/>
              <w:spacing w:before="0" w:after="0"/>
              <w:ind w:right="170"/>
              <w:jc w:val="right"/>
            </w:pPr>
            <w:r>
              <w:t>1283,6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79F" w:rsidRPr="00D06A5A" w:rsidRDefault="004D310E" w:rsidP="00A91EF9">
            <w:pPr>
              <w:pStyle w:val="af1"/>
              <w:spacing w:before="0" w:after="0"/>
              <w:ind w:right="454"/>
              <w:jc w:val="right"/>
            </w:pPr>
            <w:r>
              <w:t>2,5</w:t>
            </w:r>
          </w:p>
        </w:tc>
      </w:tr>
      <w:tr w:rsidR="00BA4784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784" w:rsidRPr="00D06A5A" w:rsidRDefault="00F04B24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транспортировка и хранение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84" w:rsidRPr="00A76F66" w:rsidRDefault="00A76F66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4014,5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784" w:rsidRPr="004D310E" w:rsidRDefault="004D310E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7,7</w:t>
            </w:r>
          </w:p>
        </w:tc>
      </w:tr>
      <w:tr w:rsidR="00F204BD" w:rsidRPr="00D06A5A" w:rsidTr="0032679F">
        <w:trPr>
          <w:trHeight w:val="130"/>
        </w:trPr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4BD" w:rsidRPr="00D06A5A" w:rsidRDefault="00F204BD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деятельность гостиниц и предприятий общественного питания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4BD" w:rsidRPr="00D06A5A" w:rsidRDefault="00A76F66" w:rsidP="00A91EF9">
            <w:pPr>
              <w:pStyle w:val="af1"/>
              <w:spacing w:before="0" w:after="0"/>
              <w:ind w:right="170"/>
              <w:jc w:val="right"/>
            </w:pPr>
            <w:r>
              <w:t>131,0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04BD" w:rsidRPr="00D06A5A" w:rsidRDefault="004D310E" w:rsidP="00A91EF9">
            <w:pPr>
              <w:pStyle w:val="af1"/>
              <w:spacing w:before="0" w:after="0"/>
              <w:ind w:right="454"/>
              <w:jc w:val="right"/>
            </w:pPr>
            <w:r>
              <w:t>0,3</w:t>
            </w:r>
          </w:p>
        </w:tc>
      </w:tr>
      <w:tr w:rsidR="00F61869" w:rsidRPr="00D06A5A" w:rsidTr="00B343D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869" w:rsidRPr="00D06A5A" w:rsidRDefault="00F61869" w:rsidP="00B343DF">
            <w:pPr>
              <w:pStyle w:val="af1"/>
              <w:spacing w:before="0" w:beforeAutospacing="0" w:after="0" w:afterAutospacing="0"/>
              <w:ind w:left="142"/>
            </w:pPr>
            <w:r w:rsidRPr="00A76F66">
              <w:t>деятельность в области информации и связи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69" w:rsidRPr="00D06A5A" w:rsidRDefault="00F61869" w:rsidP="00B343DF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к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1869" w:rsidRPr="00A76F66" w:rsidRDefault="00F61869" w:rsidP="00B343DF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к</w:t>
            </w:r>
          </w:p>
        </w:tc>
      </w:tr>
      <w:tr w:rsidR="00FE2ACC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ACC" w:rsidRPr="00D06A5A" w:rsidRDefault="00FE2ACC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деятельность финансовая и страховая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CC" w:rsidRPr="00A76F66" w:rsidRDefault="00A76F66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844,3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2ACC" w:rsidRPr="004D310E" w:rsidRDefault="004D310E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1,6</w:t>
            </w:r>
          </w:p>
        </w:tc>
      </w:tr>
      <w:tr w:rsidR="00BA4784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784" w:rsidRPr="00D06A5A" w:rsidRDefault="00914202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деятельность по операциям с недвижимым имуществом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84" w:rsidRPr="00A76F66" w:rsidRDefault="00A76F66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54,1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784" w:rsidRPr="004D310E" w:rsidRDefault="004D310E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0,1</w:t>
            </w:r>
          </w:p>
        </w:tc>
      </w:tr>
      <w:tr w:rsidR="00BA4784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784" w:rsidRPr="00D06A5A" w:rsidRDefault="0032679F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д</w:t>
            </w:r>
            <w:r w:rsidR="00914202" w:rsidRPr="00D06A5A">
              <w:t xml:space="preserve">еятельность профессиональная, научная и техническая 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84" w:rsidRPr="00A76F66" w:rsidRDefault="00A76F66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936,2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784" w:rsidRPr="004D310E" w:rsidRDefault="004D310E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1,8</w:t>
            </w:r>
          </w:p>
        </w:tc>
      </w:tr>
      <w:tr w:rsidR="00677DED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ED" w:rsidRPr="00D06A5A" w:rsidRDefault="00677DED" w:rsidP="00D06A5A">
            <w:pPr>
              <w:pStyle w:val="af1"/>
              <w:spacing w:before="0" w:beforeAutospacing="0" w:after="0" w:afterAutospacing="0"/>
              <w:ind w:left="142"/>
            </w:pPr>
            <w:r w:rsidRPr="00677DED">
              <w:t>деятельность административная и сопутствующие дополн</w:t>
            </w:r>
            <w:r w:rsidRPr="00677DED">
              <w:t>и</w:t>
            </w:r>
            <w:r w:rsidRPr="00677DED">
              <w:t>тельные услуги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DED" w:rsidRPr="00D06A5A" w:rsidRDefault="00677DED" w:rsidP="00B343DF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к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7DED" w:rsidRPr="00D06A5A" w:rsidRDefault="00677DED" w:rsidP="00B343DF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к</w:t>
            </w:r>
          </w:p>
        </w:tc>
      </w:tr>
      <w:tr w:rsidR="00D06A5A" w:rsidRPr="00D06A5A" w:rsidTr="00677DED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A5A" w:rsidRPr="00D06A5A" w:rsidRDefault="00D06A5A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образование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A5A" w:rsidRPr="00D06A5A" w:rsidRDefault="00A76F66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к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6A5A" w:rsidRPr="00D06A5A" w:rsidRDefault="00AB112B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к</w:t>
            </w:r>
          </w:p>
        </w:tc>
      </w:tr>
      <w:tr w:rsidR="00D06A5A" w:rsidRPr="00D06A5A" w:rsidTr="00677DED"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6A5A" w:rsidRPr="00D06A5A" w:rsidRDefault="00D06A5A" w:rsidP="00677DED">
            <w:pPr>
              <w:pStyle w:val="af1"/>
              <w:spacing w:before="0" w:beforeAutospacing="0" w:after="120" w:afterAutospacing="0"/>
              <w:ind w:left="142"/>
            </w:pPr>
            <w:r w:rsidRPr="00D06A5A">
              <w:t>деятельность в области здравоохранения и социальных услуг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A5A" w:rsidRPr="00D06A5A" w:rsidRDefault="00A76F66" w:rsidP="00677DED">
            <w:pPr>
              <w:pStyle w:val="af1"/>
              <w:spacing w:before="0" w:beforeAutospacing="0" w:after="120" w:afterAutospacing="0"/>
              <w:ind w:right="170"/>
              <w:jc w:val="right"/>
            </w:pPr>
            <w:r>
              <w:t>к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A5A" w:rsidRPr="00D06A5A" w:rsidRDefault="00AB112B" w:rsidP="00677DED">
            <w:pPr>
              <w:pStyle w:val="af1"/>
              <w:spacing w:before="0" w:beforeAutospacing="0" w:after="120" w:afterAutospacing="0"/>
              <w:ind w:right="454"/>
              <w:jc w:val="right"/>
            </w:pPr>
            <w:r>
              <w:t>к</w:t>
            </w:r>
          </w:p>
        </w:tc>
      </w:tr>
    </w:tbl>
    <w:p w:rsidR="009B7588" w:rsidRPr="00CA7F0A" w:rsidRDefault="009B7588" w:rsidP="00AE3807">
      <w:pPr>
        <w:pStyle w:val="af1"/>
        <w:spacing w:before="0" w:beforeAutospacing="0" w:after="0" w:afterAutospacing="0" w:line="216" w:lineRule="auto"/>
        <w:jc w:val="center"/>
        <w:rPr>
          <w:sz w:val="20"/>
          <w:szCs w:val="20"/>
        </w:rPr>
      </w:pPr>
    </w:p>
    <w:p w:rsidR="001A307A" w:rsidRDefault="001A307A" w:rsidP="001A307A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1A307A" w:rsidRPr="005926D0" w:rsidRDefault="001A307A" w:rsidP="005926D0">
      <w:pPr>
        <w:pStyle w:val="ac"/>
        <w:spacing w:line="204" w:lineRule="auto"/>
        <w:jc w:val="both"/>
        <w:rPr>
          <w:sz w:val="16"/>
          <w:szCs w:val="16"/>
          <w:vertAlign w:val="superscript"/>
        </w:rPr>
      </w:pPr>
    </w:p>
    <w:p w:rsidR="001A307A" w:rsidRDefault="001A307A" w:rsidP="005926D0">
      <w:pPr>
        <w:pStyle w:val="ac"/>
        <w:spacing w:line="204" w:lineRule="auto"/>
        <w:jc w:val="both"/>
        <w:rPr>
          <w:i/>
          <w:spacing w:val="-4"/>
          <w:szCs w:val="24"/>
        </w:rPr>
      </w:pPr>
      <w:r w:rsidRPr="00F61869">
        <w:rPr>
          <w:rStyle w:val="ae"/>
          <w:i/>
          <w:spacing w:val="-4"/>
        </w:rPr>
        <w:t>1)</w:t>
      </w:r>
      <w:r w:rsidRPr="00F61869">
        <w:rPr>
          <w:i/>
          <w:spacing w:val="-4"/>
        </w:rPr>
        <w:t xml:space="preserve"> </w:t>
      </w:r>
      <w:r w:rsidRPr="00F61869">
        <w:rPr>
          <w:i/>
          <w:spacing w:val="-4"/>
          <w:szCs w:val="24"/>
        </w:rPr>
        <w:t>Юридических лиц (кроме субъектов малого предпринимательства, государственных и муниципальных учрежд</w:t>
      </w:r>
      <w:r w:rsidRPr="00F61869">
        <w:rPr>
          <w:i/>
          <w:spacing w:val="-4"/>
          <w:szCs w:val="24"/>
        </w:rPr>
        <w:t>е</w:t>
      </w:r>
      <w:r w:rsidRPr="00F61869">
        <w:rPr>
          <w:i/>
          <w:spacing w:val="-4"/>
          <w:szCs w:val="24"/>
        </w:rPr>
        <w:t>ний, банков и небанковских кредитных организаций, имеющих лицензии на осуществление банковских операций, страховых организаций и негосударственных пенсионных фондов).</w:t>
      </w:r>
    </w:p>
    <w:p w:rsidR="001A307A" w:rsidRPr="001A307A" w:rsidRDefault="001A307A" w:rsidP="005926D0">
      <w:pPr>
        <w:pStyle w:val="ac"/>
        <w:spacing w:line="204" w:lineRule="auto"/>
        <w:jc w:val="both"/>
        <w:rPr>
          <w:i/>
          <w:spacing w:val="-4"/>
        </w:rPr>
      </w:pPr>
      <w:r w:rsidRPr="001A307A">
        <w:rPr>
          <w:i/>
          <w:spacing w:val="-4"/>
          <w:vertAlign w:val="superscript"/>
        </w:rPr>
        <w:t>2)</w:t>
      </w:r>
      <w:r w:rsidRPr="001A307A">
        <w:rPr>
          <w:i/>
          <w:spacing w:val="-4"/>
        </w:rPr>
        <w:t xml:space="preserve"> Здесь и далее </w:t>
      </w:r>
      <w:r>
        <w:rPr>
          <w:i/>
          <w:spacing w:val="-4"/>
        </w:rPr>
        <w:t>–</w:t>
      </w:r>
      <w:r w:rsidRPr="001A307A">
        <w:rPr>
          <w:i/>
          <w:spacing w:val="-4"/>
        </w:rPr>
        <w:t xml:space="preserve"> </w:t>
      </w:r>
      <w:r>
        <w:rPr>
          <w:i/>
        </w:rPr>
        <w:t>г</w:t>
      </w:r>
      <w:r w:rsidRPr="001A307A">
        <w:rPr>
          <w:i/>
        </w:rPr>
        <w:t>руппировки по видам экономической деятельности представляют совокупность видов де</w:t>
      </w:r>
      <w:r w:rsidRPr="001A307A">
        <w:rPr>
          <w:i/>
        </w:rPr>
        <w:t>я</w:t>
      </w:r>
      <w:r w:rsidRPr="001A307A">
        <w:rPr>
          <w:i/>
        </w:rPr>
        <w:t>тельности, установленных хозяйствующим субъектам (организациям) в качестве основных</w:t>
      </w:r>
      <w:r>
        <w:rPr>
          <w:i/>
        </w:rPr>
        <w:t>.</w:t>
      </w:r>
    </w:p>
    <w:p w:rsidR="001A307A" w:rsidRPr="00F61869" w:rsidRDefault="001A307A" w:rsidP="005926D0">
      <w:pPr>
        <w:pStyle w:val="ac"/>
        <w:spacing w:line="204" w:lineRule="auto"/>
        <w:jc w:val="both"/>
        <w:rPr>
          <w:i/>
          <w:spacing w:val="-8"/>
        </w:rPr>
      </w:pPr>
      <w:r>
        <w:rPr>
          <w:rStyle w:val="ae"/>
          <w:i/>
          <w:spacing w:val="-8"/>
        </w:rPr>
        <w:t>3)</w:t>
      </w:r>
      <w:r>
        <w:rPr>
          <w:i/>
          <w:spacing w:val="-8"/>
        </w:rPr>
        <w:t xml:space="preserve"> </w:t>
      </w:r>
      <w:r w:rsidRPr="00F61869">
        <w:rPr>
          <w:i/>
          <w:spacing w:val="-8"/>
        </w:rPr>
        <w:t>Здесь и далее «к» – данные не публикуются в целях обеспечения конфиденциальности первичных статистических св</w:t>
      </w:r>
      <w:r w:rsidRPr="00F61869">
        <w:rPr>
          <w:i/>
          <w:spacing w:val="-8"/>
        </w:rPr>
        <w:t>е</w:t>
      </w:r>
      <w:r w:rsidRPr="00F61869">
        <w:rPr>
          <w:i/>
          <w:spacing w:val="-8"/>
        </w:rPr>
        <w:t>дений,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(ст. 4 п. 5; ст. 9 п. 1).</w:t>
      </w:r>
    </w:p>
    <w:p w:rsidR="005926D0" w:rsidRPr="00F61869" w:rsidRDefault="005926D0" w:rsidP="005926D0">
      <w:pPr>
        <w:pStyle w:val="ac"/>
        <w:spacing w:line="204" w:lineRule="auto"/>
        <w:jc w:val="both"/>
        <w:rPr>
          <w:spacing w:val="-4"/>
        </w:rPr>
      </w:pPr>
      <w:r>
        <w:rPr>
          <w:rStyle w:val="ae"/>
          <w:i/>
          <w:spacing w:val="-4"/>
        </w:rPr>
        <w:t xml:space="preserve">4) </w:t>
      </w:r>
      <w:r w:rsidRPr="00F61869">
        <w:rPr>
          <w:i/>
          <w:spacing w:val="-4"/>
        </w:rPr>
        <w:t>Накопление на конец периода определяется как накопление на начало года плюс поступление за период минус п</w:t>
      </w:r>
      <w:r w:rsidRPr="00F61869">
        <w:rPr>
          <w:i/>
          <w:spacing w:val="-4"/>
        </w:rPr>
        <w:t>о</w:t>
      </w:r>
      <w:r w:rsidRPr="00F61869">
        <w:rPr>
          <w:i/>
          <w:spacing w:val="-4"/>
        </w:rPr>
        <w:t>гашение (изъятие) за период, с учётом изменений за счёт переоценки и прочих изменений.</w:t>
      </w:r>
    </w:p>
    <w:p w:rsidR="004C1B19" w:rsidRDefault="004C1B19" w:rsidP="004C1B19">
      <w:pPr>
        <w:rPr>
          <w:spacing w:val="-2"/>
          <w:sz w:val="26"/>
          <w:szCs w:val="26"/>
        </w:rPr>
      </w:pPr>
    </w:p>
    <w:p w:rsidR="004C1B19" w:rsidRPr="00363C95" w:rsidRDefault="004C1B19" w:rsidP="004C1B19">
      <w:pPr>
        <w:rPr>
          <w:sz w:val="26"/>
          <w:szCs w:val="26"/>
        </w:rPr>
      </w:pPr>
      <w:r w:rsidRPr="005926D0">
        <w:rPr>
          <w:spacing w:val="-2"/>
          <w:sz w:val="26"/>
          <w:szCs w:val="26"/>
        </w:rPr>
        <w:t xml:space="preserve">В январе – марте 2019 года было погашено финансовых вложений на сумму 47,3 </w:t>
      </w:r>
      <w:r w:rsidRPr="00363C95">
        <w:rPr>
          <w:sz w:val="26"/>
          <w:szCs w:val="26"/>
        </w:rPr>
        <w:t>млрд. рублей, и их накопленный объём на конец периода</w:t>
      </w:r>
      <w:proofErr w:type="gramStart"/>
      <w:r w:rsidRPr="00363C95">
        <w:rPr>
          <w:sz w:val="26"/>
          <w:szCs w:val="26"/>
          <w:vertAlign w:val="superscript"/>
        </w:rPr>
        <w:t>4</w:t>
      </w:r>
      <w:proofErr w:type="gramEnd"/>
      <w:r w:rsidRPr="00363C95">
        <w:rPr>
          <w:sz w:val="26"/>
          <w:szCs w:val="26"/>
          <w:vertAlign w:val="superscript"/>
        </w:rPr>
        <w:t>)</w:t>
      </w:r>
      <w:r w:rsidRPr="00363C95">
        <w:rPr>
          <w:sz w:val="26"/>
          <w:szCs w:val="26"/>
        </w:rPr>
        <w:t xml:space="preserve"> составил 95,0 млрд. </w:t>
      </w:r>
      <w:r w:rsidRPr="00363C95">
        <w:rPr>
          <w:spacing w:val="2"/>
          <w:sz w:val="26"/>
          <w:szCs w:val="26"/>
        </w:rPr>
        <w:t>рублей</w:t>
      </w:r>
      <w:r w:rsidRPr="00363C95">
        <w:rPr>
          <w:sz w:val="26"/>
          <w:szCs w:val="26"/>
        </w:rPr>
        <w:t xml:space="preserve"> </w:t>
      </w:r>
    </w:p>
    <w:p w:rsidR="000D1F5F" w:rsidRPr="000D1F5F" w:rsidRDefault="001A307A" w:rsidP="005926D0">
      <w:pPr>
        <w:ind w:firstLine="0"/>
        <w:rPr>
          <w:sz w:val="26"/>
          <w:szCs w:val="26"/>
        </w:rPr>
      </w:pPr>
      <w:r w:rsidRPr="00664707">
        <w:rPr>
          <w:sz w:val="26"/>
          <w:szCs w:val="26"/>
        </w:rPr>
        <w:t xml:space="preserve">(в аналогичном периоде предыдущего года – соответственно </w:t>
      </w:r>
      <w:r>
        <w:rPr>
          <w:sz w:val="26"/>
          <w:szCs w:val="26"/>
        </w:rPr>
        <w:t>44,2</w:t>
      </w:r>
      <w:r w:rsidRPr="00664707">
        <w:rPr>
          <w:sz w:val="26"/>
          <w:szCs w:val="26"/>
        </w:rPr>
        <w:t xml:space="preserve"> млрд. руб</w:t>
      </w:r>
      <w:r>
        <w:rPr>
          <w:sz w:val="26"/>
          <w:szCs w:val="26"/>
        </w:rPr>
        <w:t>лей и 80,7</w:t>
      </w:r>
      <w:r w:rsidRPr="00664707">
        <w:rPr>
          <w:sz w:val="26"/>
          <w:szCs w:val="26"/>
        </w:rPr>
        <w:t xml:space="preserve"> млрд. рублей).</w:t>
      </w:r>
      <w:r w:rsidR="005926D0">
        <w:rPr>
          <w:sz w:val="26"/>
          <w:szCs w:val="26"/>
        </w:rPr>
        <w:t xml:space="preserve"> </w:t>
      </w:r>
      <w:proofErr w:type="gramStart"/>
      <w:r w:rsidR="000D1F5F" w:rsidRPr="000D1F5F">
        <w:rPr>
          <w:sz w:val="26"/>
          <w:szCs w:val="26"/>
        </w:rPr>
        <w:t>Основн</w:t>
      </w:r>
      <w:r w:rsidR="00AB3D97">
        <w:rPr>
          <w:sz w:val="26"/>
          <w:szCs w:val="26"/>
        </w:rPr>
        <w:t>ая</w:t>
      </w:r>
      <w:r w:rsidR="000D1F5F" w:rsidRPr="000D1F5F">
        <w:rPr>
          <w:sz w:val="26"/>
          <w:szCs w:val="26"/>
        </w:rPr>
        <w:t xml:space="preserve"> </w:t>
      </w:r>
      <w:r w:rsidR="00AB3D97">
        <w:rPr>
          <w:sz w:val="26"/>
          <w:szCs w:val="26"/>
        </w:rPr>
        <w:t>доля</w:t>
      </w:r>
      <w:r w:rsidR="000D1F5F" w:rsidRPr="000D1F5F">
        <w:rPr>
          <w:sz w:val="26"/>
          <w:szCs w:val="26"/>
        </w:rPr>
        <w:t xml:space="preserve"> накопленных </w:t>
      </w:r>
      <w:r w:rsidR="00AB3D97" w:rsidRPr="000D1F5F">
        <w:rPr>
          <w:sz w:val="26"/>
          <w:szCs w:val="26"/>
        </w:rPr>
        <w:t>финансовы</w:t>
      </w:r>
      <w:r w:rsidR="00AB3D97">
        <w:rPr>
          <w:sz w:val="26"/>
          <w:szCs w:val="26"/>
        </w:rPr>
        <w:t>х</w:t>
      </w:r>
      <w:r w:rsidR="00AB3D97" w:rsidRPr="000D1F5F">
        <w:rPr>
          <w:sz w:val="26"/>
          <w:szCs w:val="26"/>
        </w:rPr>
        <w:t xml:space="preserve"> вложени</w:t>
      </w:r>
      <w:r w:rsidR="00AB3D97">
        <w:rPr>
          <w:sz w:val="26"/>
          <w:szCs w:val="26"/>
        </w:rPr>
        <w:t>й</w:t>
      </w:r>
      <w:r w:rsidR="00AB3D97" w:rsidRPr="000D1F5F">
        <w:rPr>
          <w:sz w:val="26"/>
          <w:szCs w:val="26"/>
        </w:rPr>
        <w:t xml:space="preserve"> </w:t>
      </w:r>
      <w:r w:rsidR="00B36B50" w:rsidRPr="000D1F5F">
        <w:rPr>
          <w:sz w:val="26"/>
          <w:szCs w:val="26"/>
        </w:rPr>
        <w:t xml:space="preserve">по области </w:t>
      </w:r>
      <w:r w:rsidR="000D1F5F" w:rsidRPr="000D1F5F">
        <w:rPr>
          <w:sz w:val="26"/>
          <w:szCs w:val="26"/>
        </w:rPr>
        <w:t>соср</w:t>
      </w:r>
      <w:r w:rsidR="000D1F5F" w:rsidRPr="000D1F5F">
        <w:rPr>
          <w:sz w:val="26"/>
          <w:szCs w:val="26"/>
        </w:rPr>
        <w:t>е</w:t>
      </w:r>
      <w:r w:rsidR="000D1F5F" w:rsidRPr="000D1F5F">
        <w:rPr>
          <w:sz w:val="26"/>
          <w:szCs w:val="26"/>
        </w:rPr>
        <w:lastRenderedPageBreak/>
        <w:t>доточен</w:t>
      </w:r>
      <w:r w:rsidR="00AB3D97">
        <w:rPr>
          <w:sz w:val="26"/>
          <w:szCs w:val="26"/>
        </w:rPr>
        <w:t>а</w:t>
      </w:r>
      <w:r w:rsidR="000D1F5F" w:rsidRPr="000D1F5F">
        <w:rPr>
          <w:sz w:val="26"/>
          <w:szCs w:val="26"/>
        </w:rPr>
        <w:t xml:space="preserve"> в организациях видов экономической деятельности «Сельское, лесное х</w:t>
      </w:r>
      <w:r w:rsidR="000D1F5F" w:rsidRPr="000D1F5F">
        <w:rPr>
          <w:sz w:val="26"/>
          <w:szCs w:val="26"/>
        </w:rPr>
        <w:t>о</w:t>
      </w:r>
      <w:r w:rsidR="000D1F5F" w:rsidRPr="000D1F5F">
        <w:rPr>
          <w:sz w:val="26"/>
          <w:szCs w:val="26"/>
        </w:rPr>
        <w:t>зяйство, охота, рыболовство</w:t>
      </w:r>
      <w:r w:rsidR="00B36B50">
        <w:rPr>
          <w:sz w:val="26"/>
          <w:szCs w:val="26"/>
        </w:rPr>
        <w:t xml:space="preserve"> и</w:t>
      </w:r>
      <w:r w:rsidR="000D1F5F" w:rsidRPr="000D1F5F">
        <w:rPr>
          <w:sz w:val="26"/>
          <w:szCs w:val="26"/>
        </w:rPr>
        <w:t xml:space="preserve"> рыбоводство» – </w:t>
      </w:r>
      <w:r w:rsidR="00B36B50">
        <w:rPr>
          <w:sz w:val="26"/>
          <w:szCs w:val="26"/>
        </w:rPr>
        <w:t>49,4</w:t>
      </w:r>
      <w:r w:rsidR="000D1F5F" w:rsidRPr="000D1F5F">
        <w:rPr>
          <w:sz w:val="26"/>
          <w:szCs w:val="26"/>
        </w:rPr>
        <w:t>%, «Деятельность финансовая и страховая» – 15,</w:t>
      </w:r>
      <w:r w:rsidR="00B36B50">
        <w:rPr>
          <w:sz w:val="26"/>
          <w:szCs w:val="26"/>
        </w:rPr>
        <w:t>8,</w:t>
      </w:r>
      <w:r w:rsidR="000D1F5F" w:rsidRPr="000D1F5F">
        <w:rPr>
          <w:sz w:val="26"/>
          <w:szCs w:val="26"/>
        </w:rPr>
        <w:t xml:space="preserve"> </w:t>
      </w:r>
      <w:r w:rsidR="00B36B50" w:rsidRPr="000D1F5F">
        <w:rPr>
          <w:sz w:val="26"/>
          <w:szCs w:val="26"/>
        </w:rPr>
        <w:t xml:space="preserve">«Обрабатывающие производства» – </w:t>
      </w:r>
      <w:r w:rsidR="00B36B50">
        <w:rPr>
          <w:sz w:val="26"/>
          <w:szCs w:val="26"/>
        </w:rPr>
        <w:t>14,8%</w:t>
      </w:r>
      <w:r w:rsidR="00B36B50" w:rsidRPr="000D1F5F">
        <w:rPr>
          <w:sz w:val="26"/>
          <w:szCs w:val="26"/>
        </w:rPr>
        <w:t xml:space="preserve"> </w:t>
      </w:r>
      <w:r w:rsidR="000D1F5F" w:rsidRPr="000D1F5F">
        <w:rPr>
          <w:sz w:val="26"/>
          <w:szCs w:val="26"/>
        </w:rPr>
        <w:t xml:space="preserve">(в январе – </w:t>
      </w:r>
      <w:r w:rsidR="00B36B50">
        <w:rPr>
          <w:sz w:val="26"/>
          <w:szCs w:val="26"/>
        </w:rPr>
        <w:t>марте</w:t>
      </w:r>
      <w:r w:rsidR="000D1F5F" w:rsidRPr="000D1F5F">
        <w:rPr>
          <w:sz w:val="26"/>
          <w:szCs w:val="26"/>
        </w:rPr>
        <w:t xml:space="preserve"> 201</w:t>
      </w:r>
      <w:r w:rsidR="00B36B50">
        <w:rPr>
          <w:sz w:val="26"/>
          <w:szCs w:val="26"/>
        </w:rPr>
        <w:t>8</w:t>
      </w:r>
      <w:r w:rsidR="000D1F5F" w:rsidRPr="000D1F5F">
        <w:rPr>
          <w:sz w:val="26"/>
          <w:szCs w:val="26"/>
        </w:rPr>
        <w:t xml:space="preserve"> года </w:t>
      </w:r>
      <w:r w:rsidR="00D469D9">
        <w:rPr>
          <w:sz w:val="26"/>
          <w:szCs w:val="26"/>
        </w:rPr>
        <w:t xml:space="preserve">– </w:t>
      </w:r>
      <w:r w:rsidR="000D1F5F" w:rsidRPr="000D1F5F">
        <w:rPr>
          <w:sz w:val="26"/>
          <w:szCs w:val="26"/>
        </w:rPr>
        <w:t>в организациях видов экономической деятельности «</w:t>
      </w:r>
      <w:r w:rsidR="00D469D9" w:rsidRPr="000D1F5F">
        <w:rPr>
          <w:sz w:val="26"/>
          <w:szCs w:val="26"/>
        </w:rPr>
        <w:t>Сельское, лесное хозя</w:t>
      </w:r>
      <w:r w:rsidR="00D469D9" w:rsidRPr="000D1F5F">
        <w:rPr>
          <w:sz w:val="26"/>
          <w:szCs w:val="26"/>
        </w:rPr>
        <w:t>й</w:t>
      </w:r>
      <w:r w:rsidR="00D469D9" w:rsidRPr="000D1F5F">
        <w:rPr>
          <w:sz w:val="26"/>
          <w:szCs w:val="26"/>
        </w:rPr>
        <w:t>ство, охота, рыболовство</w:t>
      </w:r>
      <w:r w:rsidR="00D469D9">
        <w:rPr>
          <w:sz w:val="26"/>
          <w:szCs w:val="26"/>
        </w:rPr>
        <w:t xml:space="preserve"> и</w:t>
      </w:r>
      <w:r w:rsidR="00D469D9" w:rsidRPr="000D1F5F">
        <w:rPr>
          <w:sz w:val="26"/>
          <w:szCs w:val="26"/>
        </w:rPr>
        <w:t xml:space="preserve"> рыбоводство</w:t>
      </w:r>
      <w:r w:rsidR="000D1F5F" w:rsidRPr="000D1F5F">
        <w:rPr>
          <w:sz w:val="26"/>
          <w:szCs w:val="26"/>
        </w:rPr>
        <w:t xml:space="preserve">» – </w:t>
      </w:r>
      <w:r w:rsidR="00366011">
        <w:rPr>
          <w:sz w:val="26"/>
          <w:szCs w:val="26"/>
        </w:rPr>
        <w:t>50,0</w:t>
      </w:r>
      <w:r w:rsidR="000D1F5F" w:rsidRPr="000D1F5F">
        <w:rPr>
          <w:sz w:val="26"/>
          <w:szCs w:val="26"/>
        </w:rPr>
        <w:t>%, «</w:t>
      </w:r>
      <w:r w:rsidR="00D469D9">
        <w:rPr>
          <w:sz w:val="26"/>
          <w:szCs w:val="26"/>
        </w:rPr>
        <w:t>Транспортировка и хранение</w:t>
      </w:r>
      <w:r w:rsidR="000D1F5F" w:rsidRPr="000D1F5F">
        <w:rPr>
          <w:sz w:val="26"/>
          <w:szCs w:val="26"/>
        </w:rPr>
        <w:t>» – 19,</w:t>
      </w:r>
      <w:r w:rsidR="00366011">
        <w:rPr>
          <w:sz w:val="26"/>
          <w:szCs w:val="26"/>
        </w:rPr>
        <w:t>6</w:t>
      </w:r>
      <w:r w:rsidR="000D1F5F" w:rsidRPr="000D1F5F">
        <w:rPr>
          <w:sz w:val="26"/>
          <w:szCs w:val="26"/>
        </w:rPr>
        <w:t>, «</w:t>
      </w:r>
      <w:r w:rsidR="00366011" w:rsidRPr="000D1F5F">
        <w:rPr>
          <w:sz w:val="26"/>
          <w:szCs w:val="26"/>
        </w:rPr>
        <w:t>Деятельность финансовая и страховая</w:t>
      </w:r>
      <w:r w:rsidR="000D1F5F" w:rsidRPr="000D1F5F">
        <w:rPr>
          <w:sz w:val="26"/>
          <w:szCs w:val="26"/>
        </w:rPr>
        <w:t xml:space="preserve">» – </w:t>
      </w:r>
      <w:r w:rsidR="00366011">
        <w:rPr>
          <w:sz w:val="26"/>
          <w:szCs w:val="26"/>
        </w:rPr>
        <w:t>16,6</w:t>
      </w:r>
      <w:r w:rsidR="000D1F5F" w:rsidRPr="000D1F5F">
        <w:rPr>
          <w:sz w:val="26"/>
          <w:szCs w:val="26"/>
        </w:rPr>
        <w:t>%).</w:t>
      </w:r>
      <w:proofErr w:type="gramEnd"/>
    </w:p>
    <w:p w:rsidR="004C2ECE" w:rsidRDefault="00467FCF" w:rsidP="00AE2DEB">
      <w:pPr>
        <w:rPr>
          <w:sz w:val="26"/>
          <w:szCs w:val="26"/>
        </w:rPr>
      </w:pPr>
      <w:r w:rsidRPr="00664707">
        <w:rPr>
          <w:sz w:val="26"/>
          <w:szCs w:val="26"/>
        </w:rPr>
        <w:t>Объём долгосрочных финансовых вложений</w:t>
      </w:r>
      <w:r w:rsidR="00077EED" w:rsidRPr="00664707">
        <w:rPr>
          <w:sz w:val="26"/>
          <w:szCs w:val="26"/>
        </w:rPr>
        <w:t xml:space="preserve">, произведённых организациями </w:t>
      </w:r>
      <w:r w:rsidRPr="00664707">
        <w:rPr>
          <w:sz w:val="26"/>
          <w:szCs w:val="26"/>
        </w:rPr>
        <w:t>в январе</w:t>
      </w:r>
      <w:r w:rsidR="00664707">
        <w:rPr>
          <w:sz w:val="26"/>
          <w:szCs w:val="26"/>
        </w:rPr>
        <w:t xml:space="preserve"> – марте</w:t>
      </w:r>
      <w:r w:rsidRPr="00664707">
        <w:rPr>
          <w:sz w:val="26"/>
          <w:szCs w:val="26"/>
        </w:rPr>
        <w:t xml:space="preserve"> 201</w:t>
      </w:r>
      <w:r w:rsidR="00664707">
        <w:rPr>
          <w:sz w:val="26"/>
          <w:szCs w:val="26"/>
        </w:rPr>
        <w:t>9</w:t>
      </w:r>
      <w:r w:rsidR="00077EED" w:rsidRPr="00664707">
        <w:rPr>
          <w:sz w:val="26"/>
          <w:szCs w:val="26"/>
        </w:rPr>
        <w:t xml:space="preserve"> </w:t>
      </w:r>
      <w:r w:rsidRPr="00664707">
        <w:rPr>
          <w:sz w:val="26"/>
          <w:szCs w:val="26"/>
        </w:rPr>
        <w:t xml:space="preserve">года по </w:t>
      </w:r>
      <w:r w:rsidR="00664707">
        <w:rPr>
          <w:sz w:val="26"/>
          <w:szCs w:val="26"/>
        </w:rPr>
        <w:t xml:space="preserve">сравнению с уровнем </w:t>
      </w:r>
      <w:r w:rsidR="00077EED" w:rsidRPr="00664707">
        <w:rPr>
          <w:sz w:val="26"/>
          <w:szCs w:val="26"/>
        </w:rPr>
        <w:t>январ</w:t>
      </w:r>
      <w:r w:rsidR="00664707">
        <w:rPr>
          <w:sz w:val="26"/>
          <w:szCs w:val="26"/>
        </w:rPr>
        <w:t>я</w:t>
      </w:r>
      <w:r w:rsidR="00077EED" w:rsidRPr="00664707">
        <w:rPr>
          <w:sz w:val="26"/>
          <w:szCs w:val="26"/>
        </w:rPr>
        <w:t xml:space="preserve"> – </w:t>
      </w:r>
      <w:r w:rsidR="004C2ECE">
        <w:rPr>
          <w:sz w:val="26"/>
          <w:szCs w:val="26"/>
        </w:rPr>
        <w:t>марта</w:t>
      </w:r>
      <w:r w:rsidR="00077EED" w:rsidRPr="00664707">
        <w:rPr>
          <w:sz w:val="26"/>
          <w:szCs w:val="26"/>
        </w:rPr>
        <w:t xml:space="preserve"> 201</w:t>
      </w:r>
      <w:r w:rsidR="00664707">
        <w:rPr>
          <w:sz w:val="26"/>
          <w:szCs w:val="26"/>
        </w:rPr>
        <w:t>8</w:t>
      </w:r>
      <w:r w:rsidR="00077EED" w:rsidRPr="00664707">
        <w:rPr>
          <w:sz w:val="26"/>
          <w:szCs w:val="26"/>
        </w:rPr>
        <w:t xml:space="preserve"> года</w:t>
      </w:r>
      <w:r w:rsidR="00664707">
        <w:rPr>
          <w:sz w:val="26"/>
          <w:szCs w:val="26"/>
        </w:rPr>
        <w:t xml:space="preserve"> </w:t>
      </w:r>
      <w:r w:rsidR="004D310E">
        <w:rPr>
          <w:sz w:val="26"/>
          <w:szCs w:val="26"/>
        </w:rPr>
        <w:t>возрос</w:t>
      </w:r>
      <w:r w:rsidR="00664707" w:rsidRPr="00664707">
        <w:rPr>
          <w:sz w:val="26"/>
          <w:szCs w:val="26"/>
        </w:rPr>
        <w:t xml:space="preserve"> </w:t>
      </w:r>
      <w:r w:rsidR="00077EED" w:rsidRPr="00664707">
        <w:rPr>
          <w:sz w:val="26"/>
          <w:szCs w:val="26"/>
        </w:rPr>
        <w:t xml:space="preserve">на </w:t>
      </w:r>
      <w:r w:rsidR="004D310E">
        <w:rPr>
          <w:sz w:val="26"/>
          <w:szCs w:val="26"/>
        </w:rPr>
        <w:t>23,9</w:t>
      </w:r>
      <w:r w:rsidR="00077EED" w:rsidRPr="00664707">
        <w:rPr>
          <w:sz w:val="26"/>
          <w:szCs w:val="26"/>
        </w:rPr>
        <w:t xml:space="preserve">%, краткосрочных </w:t>
      </w:r>
      <w:r w:rsidR="004D310E">
        <w:rPr>
          <w:sz w:val="26"/>
          <w:szCs w:val="26"/>
        </w:rPr>
        <w:t>–</w:t>
      </w:r>
      <w:r w:rsidR="00077EED" w:rsidRPr="00664707">
        <w:rPr>
          <w:sz w:val="26"/>
          <w:szCs w:val="26"/>
        </w:rPr>
        <w:t xml:space="preserve"> на </w:t>
      </w:r>
      <w:r w:rsidR="004D310E">
        <w:rPr>
          <w:sz w:val="26"/>
          <w:szCs w:val="26"/>
        </w:rPr>
        <w:t>27,8</w:t>
      </w:r>
      <w:r w:rsidR="00077EED" w:rsidRPr="00664707">
        <w:rPr>
          <w:sz w:val="26"/>
          <w:szCs w:val="26"/>
        </w:rPr>
        <w:t xml:space="preserve">%. </w:t>
      </w:r>
      <w:r w:rsidR="00A13D01" w:rsidRPr="00460998">
        <w:rPr>
          <w:sz w:val="26"/>
          <w:szCs w:val="26"/>
        </w:rPr>
        <w:t>В</w:t>
      </w:r>
      <w:r w:rsidR="00C03199" w:rsidRPr="00460998">
        <w:rPr>
          <w:sz w:val="26"/>
          <w:szCs w:val="26"/>
        </w:rPr>
        <w:t xml:space="preserve"> </w:t>
      </w:r>
      <w:r w:rsidR="00E71416" w:rsidRPr="00460998">
        <w:rPr>
          <w:sz w:val="26"/>
          <w:szCs w:val="26"/>
        </w:rPr>
        <w:t>объёме</w:t>
      </w:r>
      <w:r w:rsidR="00C03199" w:rsidRPr="00460998">
        <w:rPr>
          <w:sz w:val="26"/>
          <w:szCs w:val="26"/>
        </w:rPr>
        <w:t xml:space="preserve"> долгосрочных финансовых </w:t>
      </w:r>
      <w:r w:rsidR="0010137A" w:rsidRPr="00460998">
        <w:rPr>
          <w:sz w:val="26"/>
          <w:szCs w:val="26"/>
        </w:rPr>
        <w:t>вложений</w:t>
      </w:r>
      <w:r w:rsidR="005A1D6F" w:rsidRPr="00460998">
        <w:rPr>
          <w:sz w:val="26"/>
          <w:szCs w:val="26"/>
        </w:rPr>
        <w:t xml:space="preserve"> преоблада</w:t>
      </w:r>
      <w:r w:rsidR="007D14E6" w:rsidRPr="00460998">
        <w:rPr>
          <w:sz w:val="26"/>
          <w:szCs w:val="26"/>
        </w:rPr>
        <w:t>ла</w:t>
      </w:r>
      <w:r w:rsidR="005A1D6F" w:rsidRPr="00460998">
        <w:rPr>
          <w:sz w:val="26"/>
          <w:szCs w:val="26"/>
        </w:rPr>
        <w:t xml:space="preserve"> доля </w:t>
      </w:r>
      <w:r w:rsidR="00EB75F0" w:rsidRPr="00460998">
        <w:rPr>
          <w:sz w:val="26"/>
          <w:szCs w:val="26"/>
        </w:rPr>
        <w:t xml:space="preserve">вложений </w:t>
      </w:r>
      <w:r w:rsidR="00460998" w:rsidRPr="00460998">
        <w:rPr>
          <w:sz w:val="26"/>
          <w:szCs w:val="26"/>
        </w:rPr>
        <w:t>в долговые ценные бумаги и депозитные сертификаты</w:t>
      </w:r>
      <w:r w:rsidR="009F2FD8" w:rsidRPr="00460998">
        <w:rPr>
          <w:sz w:val="26"/>
          <w:szCs w:val="26"/>
        </w:rPr>
        <w:t xml:space="preserve"> </w:t>
      </w:r>
      <w:r w:rsidR="00C9050E">
        <w:rPr>
          <w:sz w:val="26"/>
          <w:szCs w:val="26"/>
        </w:rPr>
        <w:t xml:space="preserve">– </w:t>
      </w:r>
      <w:r w:rsidR="00460998">
        <w:rPr>
          <w:sz w:val="26"/>
          <w:szCs w:val="26"/>
        </w:rPr>
        <w:t>47,5</w:t>
      </w:r>
      <w:r w:rsidR="00C9050E">
        <w:rPr>
          <w:sz w:val="26"/>
          <w:szCs w:val="26"/>
        </w:rPr>
        <w:t>%</w:t>
      </w:r>
      <w:r w:rsidR="00D66402" w:rsidRPr="00460998">
        <w:rPr>
          <w:sz w:val="26"/>
          <w:szCs w:val="26"/>
        </w:rPr>
        <w:t xml:space="preserve"> (в январе – </w:t>
      </w:r>
      <w:r w:rsidR="00664707" w:rsidRPr="00460998">
        <w:rPr>
          <w:sz w:val="26"/>
          <w:szCs w:val="26"/>
        </w:rPr>
        <w:t>марте</w:t>
      </w:r>
      <w:r w:rsidR="00D66402" w:rsidRPr="00460998">
        <w:rPr>
          <w:sz w:val="26"/>
          <w:szCs w:val="26"/>
        </w:rPr>
        <w:t xml:space="preserve"> 201</w:t>
      </w:r>
      <w:r w:rsidR="00664707" w:rsidRPr="00460998">
        <w:rPr>
          <w:sz w:val="26"/>
          <w:szCs w:val="26"/>
        </w:rPr>
        <w:t>8</w:t>
      </w:r>
      <w:r w:rsidR="00D66402" w:rsidRPr="00460998">
        <w:rPr>
          <w:sz w:val="26"/>
          <w:szCs w:val="26"/>
        </w:rPr>
        <w:t xml:space="preserve"> года – в </w:t>
      </w:r>
      <w:r w:rsidR="00460998">
        <w:rPr>
          <w:sz w:val="26"/>
          <w:szCs w:val="26"/>
        </w:rPr>
        <w:t>предоставленные займы</w:t>
      </w:r>
      <w:r w:rsidR="00D66402" w:rsidRPr="00460998">
        <w:rPr>
          <w:sz w:val="26"/>
          <w:szCs w:val="26"/>
        </w:rPr>
        <w:t xml:space="preserve"> </w:t>
      </w:r>
      <w:r w:rsidR="00C9050E">
        <w:rPr>
          <w:sz w:val="26"/>
          <w:szCs w:val="26"/>
        </w:rPr>
        <w:t xml:space="preserve">– </w:t>
      </w:r>
      <w:r w:rsidR="00460998">
        <w:rPr>
          <w:sz w:val="26"/>
          <w:szCs w:val="26"/>
        </w:rPr>
        <w:t>57,4</w:t>
      </w:r>
      <w:r w:rsidR="00C9050E">
        <w:rPr>
          <w:sz w:val="26"/>
          <w:szCs w:val="26"/>
        </w:rPr>
        <w:t>%</w:t>
      </w:r>
      <w:r w:rsidR="00681976" w:rsidRPr="00460998">
        <w:rPr>
          <w:sz w:val="26"/>
          <w:szCs w:val="26"/>
        </w:rPr>
        <w:t>)</w:t>
      </w:r>
      <w:r w:rsidR="00F1006F" w:rsidRPr="00460998">
        <w:rPr>
          <w:sz w:val="26"/>
          <w:szCs w:val="26"/>
        </w:rPr>
        <w:t xml:space="preserve">. </w:t>
      </w:r>
    </w:p>
    <w:p w:rsidR="00460998" w:rsidRPr="00CA7F0A" w:rsidRDefault="00460998" w:rsidP="00AE2DEB">
      <w:pPr>
        <w:jc w:val="center"/>
        <w:rPr>
          <w:b/>
          <w:sz w:val="20"/>
          <w:szCs w:val="20"/>
        </w:rPr>
      </w:pPr>
    </w:p>
    <w:p w:rsidR="007A63C1" w:rsidRDefault="00F204BD" w:rsidP="00AE2DEB">
      <w:pPr>
        <w:jc w:val="center"/>
        <w:rPr>
          <w:b/>
          <w:sz w:val="24"/>
          <w:szCs w:val="24"/>
        </w:rPr>
      </w:pPr>
      <w:r w:rsidRPr="007B6538">
        <w:rPr>
          <w:b/>
          <w:sz w:val="24"/>
          <w:szCs w:val="24"/>
        </w:rPr>
        <w:t xml:space="preserve">Долгосрочные финансовые вложения по направлениям инвестирования </w:t>
      </w:r>
    </w:p>
    <w:p w:rsidR="00F204BD" w:rsidRPr="007B6538" w:rsidRDefault="00F204BD" w:rsidP="00AE2DEB">
      <w:pPr>
        <w:jc w:val="center"/>
        <w:rPr>
          <w:b/>
          <w:sz w:val="24"/>
          <w:szCs w:val="24"/>
        </w:rPr>
      </w:pPr>
      <w:r w:rsidRPr="007B6538">
        <w:rPr>
          <w:b/>
          <w:sz w:val="24"/>
          <w:szCs w:val="24"/>
        </w:rPr>
        <w:t>и видам экономической деятельности</w:t>
      </w:r>
      <w:r w:rsidR="005926D0">
        <w:rPr>
          <w:b/>
          <w:sz w:val="24"/>
          <w:szCs w:val="24"/>
        </w:rPr>
        <w:t xml:space="preserve"> </w:t>
      </w:r>
      <w:r w:rsidRPr="007B6538">
        <w:rPr>
          <w:b/>
          <w:sz w:val="24"/>
          <w:szCs w:val="24"/>
        </w:rPr>
        <w:t>за январь – март 2019 года</w:t>
      </w:r>
    </w:p>
    <w:p w:rsidR="00F204BD" w:rsidRPr="00CA7F0A" w:rsidRDefault="00F204BD" w:rsidP="00AE2DEB">
      <w:pPr>
        <w:rPr>
          <w:sz w:val="20"/>
          <w:szCs w:val="20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164"/>
        <w:gridCol w:w="854"/>
        <w:gridCol w:w="861"/>
        <w:gridCol w:w="828"/>
        <w:gridCol w:w="828"/>
        <w:gridCol w:w="828"/>
        <w:gridCol w:w="828"/>
        <w:gridCol w:w="828"/>
        <w:gridCol w:w="834"/>
      </w:tblGrid>
      <w:tr w:rsidR="00FB04D4" w:rsidRPr="007B6538" w:rsidTr="00CA7F0A">
        <w:trPr>
          <w:trHeight w:val="276"/>
        </w:trPr>
        <w:tc>
          <w:tcPr>
            <w:tcW w:w="160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04D4" w:rsidRPr="007B6538" w:rsidRDefault="00FB04D4" w:rsidP="00AE2DEB">
            <w:pPr>
              <w:ind w:left="-57" w:right="-57" w:firstLine="0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C9050E" w:rsidP="00AE2D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AE2DEB">
            <w:pPr>
              <w:ind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 xml:space="preserve">из них </w:t>
            </w:r>
          </w:p>
        </w:tc>
      </w:tr>
      <w:tr w:rsidR="00FB04D4" w:rsidRPr="007B6538" w:rsidTr="00CA7F0A">
        <w:trPr>
          <w:trHeight w:val="276"/>
        </w:trPr>
        <w:tc>
          <w:tcPr>
            <w:tcW w:w="1606" w:type="pct"/>
            <w:vMerge/>
            <w:tcBorders>
              <w:right w:val="single" w:sz="4" w:space="0" w:color="auto"/>
            </w:tcBorders>
          </w:tcPr>
          <w:p w:rsidR="00FB04D4" w:rsidRPr="007B6538" w:rsidRDefault="00FB04D4" w:rsidP="00AE2DEB">
            <w:pPr>
              <w:ind w:left="-57" w:right="-57" w:firstLine="0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4D4" w:rsidRPr="007B6538" w:rsidRDefault="00FB04D4" w:rsidP="00AE2DEB">
            <w:pPr>
              <w:ind w:left="-113" w:right="-57" w:firstLine="0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AE2DEB">
            <w:pPr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в паи, акции</w:t>
            </w:r>
          </w:p>
          <w:p w:rsidR="00FB04D4" w:rsidRPr="007B6538" w:rsidRDefault="00FB04D4" w:rsidP="00AE2DEB">
            <w:pPr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и другие формы участия 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7B6538">
              <w:rPr>
                <w:spacing w:val="-8"/>
                <w:sz w:val="24"/>
                <w:szCs w:val="24"/>
              </w:rPr>
              <w:t>кап</w:t>
            </w:r>
            <w:r w:rsidRPr="007B6538">
              <w:rPr>
                <w:spacing w:val="-8"/>
                <w:sz w:val="24"/>
                <w:szCs w:val="24"/>
              </w:rPr>
              <w:t>и</w:t>
            </w:r>
            <w:r w:rsidRPr="007B6538">
              <w:rPr>
                <w:spacing w:val="-8"/>
                <w:sz w:val="24"/>
                <w:szCs w:val="24"/>
              </w:rPr>
              <w:t>тале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AE2DEB">
            <w:pPr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в долговые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7B6538">
              <w:rPr>
                <w:spacing w:val="-8"/>
                <w:sz w:val="24"/>
                <w:szCs w:val="24"/>
              </w:rPr>
              <w:t>ценные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7B6538">
              <w:rPr>
                <w:spacing w:val="-8"/>
                <w:sz w:val="24"/>
                <w:szCs w:val="24"/>
              </w:rPr>
              <w:t>бумаги и депозитные сертификаты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AE2DEB">
            <w:pPr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предоставле</w:t>
            </w:r>
            <w:r>
              <w:rPr>
                <w:spacing w:val="-8"/>
                <w:sz w:val="24"/>
                <w:szCs w:val="24"/>
              </w:rPr>
              <w:t>н</w:t>
            </w:r>
            <w:r w:rsidRPr="007B6538">
              <w:rPr>
                <w:spacing w:val="-8"/>
                <w:sz w:val="24"/>
                <w:szCs w:val="24"/>
              </w:rPr>
              <w:t>ные займы</w:t>
            </w:r>
          </w:p>
        </w:tc>
      </w:tr>
      <w:tr w:rsidR="00460998" w:rsidRPr="007B6538" w:rsidTr="00CA7F0A">
        <w:trPr>
          <w:trHeight w:val="276"/>
        </w:trPr>
        <w:tc>
          <w:tcPr>
            <w:tcW w:w="160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4D4" w:rsidRPr="007B6538" w:rsidRDefault="00FB04D4" w:rsidP="00AE2DEB">
            <w:pPr>
              <w:ind w:left="-57" w:right="-57" w:firstLine="0"/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E0359C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  <w:r w:rsidR="00E0359C">
              <w:rPr>
                <w:sz w:val="24"/>
                <w:szCs w:val="24"/>
              </w:rPr>
              <w:t xml:space="preserve"> </w:t>
            </w:r>
            <w:proofErr w:type="spellStart"/>
            <w:r w:rsidR="00E0359C">
              <w:rPr>
                <w:sz w:val="24"/>
                <w:szCs w:val="24"/>
              </w:rPr>
              <w:t>руб</w:t>
            </w:r>
            <w:proofErr w:type="spellEnd"/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AE2DE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FB04D4" w:rsidRPr="007B6538" w:rsidRDefault="00FB04D4" w:rsidP="00AE2DE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AE2DE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FB04D4" w:rsidRPr="007B6538" w:rsidRDefault="00FB04D4" w:rsidP="00AE2DE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7B6538">
              <w:rPr>
                <w:sz w:val="24"/>
                <w:szCs w:val="24"/>
              </w:rPr>
              <w:t>руб</w:t>
            </w:r>
            <w:proofErr w:type="spellEnd"/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AE2DE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FB04D4" w:rsidRPr="007B6538" w:rsidRDefault="00FB04D4" w:rsidP="00AE2DE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AE2DE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FB04D4" w:rsidRPr="007B6538" w:rsidRDefault="00FB04D4" w:rsidP="00AE2DE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7B6538">
              <w:rPr>
                <w:sz w:val="24"/>
                <w:szCs w:val="24"/>
              </w:rPr>
              <w:t>руб</w:t>
            </w:r>
            <w:proofErr w:type="spellEnd"/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AE2DE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FB04D4" w:rsidRPr="007B6538" w:rsidRDefault="00FB04D4" w:rsidP="00AE2DE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AE2DE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FB04D4" w:rsidRPr="007B6538" w:rsidRDefault="00FB04D4" w:rsidP="00AE2DE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7B6538">
              <w:rPr>
                <w:sz w:val="24"/>
                <w:szCs w:val="24"/>
              </w:rPr>
              <w:t>руб</w:t>
            </w:r>
            <w:proofErr w:type="spellEnd"/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AE2DE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FB04D4" w:rsidRPr="007B6538" w:rsidRDefault="00FB04D4" w:rsidP="00AE2DEB">
            <w:pPr>
              <w:ind w:left="-57" w:right="-57" w:firstLine="0"/>
              <w:jc w:val="center"/>
              <w:rPr>
                <w:b/>
                <w:i/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</w:tr>
      <w:tr w:rsidR="00460998" w:rsidRPr="007B6538" w:rsidTr="00CA7F0A">
        <w:trPr>
          <w:trHeight w:val="276"/>
        </w:trPr>
        <w:tc>
          <w:tcPr>
            <w:tcW w:w="1606" w:type="pct"/>
            <w:tcBorders>
              <w:top w:val="single" w:sz="4" w:space="0" w:color="auto"/>
              <w:bottom w:val="nil"/>
              <w:right w:val="nil"/>
            </w:tcBorders>
          </w:tcPr>
          <w:p w:rsidR="00FB04D4" w:rsidRPr="007B6538" w:rsidRDefault="00FB04D4" w:rsidP="00AE2DEB">
            <w:pPr>
              <w:spacing w:before="120"/>
              <w:ind w:left="-57" w:right="-57" w:firstLine="0"/>
              <w:rPr>
                <w:b/>
                <w:sz w:val="24"/>
                <w:szCs w:val="24"/>
              </w:rPr>
            </w:pPr>
            <w:r w:rsidRPr="007B65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A91EF9" w:rsidRDefault="00A91EF9" w:rsidP="00AE2DEB">
            <w:pPr>
              <w:spacing w:before="120"/>
              <w:ind w:left="-113" w:right="-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1717,5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A91EF9" w:rsidRDefault="00A91EF9" w:rsidP="00AE2DEB">
            <w:pPr>
              <w:spacing w:before="120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A91EF9" w:rsidRDefault="00A91EF9" w:rsidP="00AE2DEB">
            <w:pPr>
              <w:spacing w:before="120"/>
              <w:ind w:left="-113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A91EF9" w:rsidRDefault="00A91EF9" w:rsidP="00AE2DEB">
            <w:pPr>
              <w:spacing w:before="120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A91EF9" w:rsidRDefault="00A91EF9" w:rsidP="00AE2DEB">
            <w:pPr>
              <w:spacing w:before="120"/>
              <w:ind w:left="-113" w:right="-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A91EF9" w:rsidRDefault="00A91EF9" w:rsidP="00AE2DEB">
            <w:pPr>
              <w:spacing w:before="120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A91EF9" w:rsidRDefault="00A91EF9" w:rsidP="00AE2DEB">
            <w:pPr>
              <w:spacing w:before="120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778,5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4D4" w:rsidRPr="00A91EF9" w:rsidRDefault="00A91EF9" w:rsidP="00AE2DEB">
            <w:pPr>
              <w:spacing w:before="120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60998" w:rsidRPr="007B6538" w:rsidTr="00CA7F0A">
        <w:trPr>
          <w:trHeight w:val="276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C33BF2" w:rsidRDefault="00FB04D4" w:rsidP="00AE2DEB">
            <w:pPr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сельское, лесное хозяйство, охота, рыболовство</w:t>
            </w:r>
            <w:r>
              <w:rPr>
                <w:sz w:val="24"/>
                <w:szCs w:val="24"/>
              </w:rPr>
              <w:t xml:space="preserve"> и </w:t>
            </w:r>
          </w:p>
          <w:p w:rsidR="00FB04D4" w:rsidRPr="00D06A5A" w:rsidRDefault="00FB04D4" w:rsidP="00AE2DEB">
            <w:pPr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рыбоводство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4D310E" w:rsidRDefault="00A91EF9" w:rsidP="00AE2DEB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1573,3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4D310E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4D310E" w:rsidRDefault="00A91EF9" w:rsidP="00AE2DEB">
            <w:pPr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4D310E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4D310E" w:rsidRDefault="00A91EF9" w:rsidP="00AE2DEB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7B6538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4D310E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4D4" w:rsidRPr="004D310E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CA7F0A" w:rsidRPr="007B6538" w:rsidTr="00CA7F0A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CA7F0A" w:rsidRPr="00E0359C" w:rsidRDefault="00CA7F0A" w:rsidP="001A307A">
            <w:pPr>
              <w:spacing w:line="228" w:lineRule="auto"/>
              <w:ind w:left="57" w:right="-113" w:firstLine="0"/>
              <w:jc w:val="left"/>
              <w:rPr>
                <w:spacing w:val="-6"/>
                <w:sz w:val="24"/>
                <w:szCs w:val="24"/>
                <w:lang w:val="en-US"/>
              </w:rPr>
            </w:pPr>
            <w:r w:rsidRPr="00E0359C">
              <w:rPr>
                <w:spacing w:val="-6"/>
                <w:sz w:val="24"/>
                <w:szCs w:val="24"/>
              </w:rPr>
              <w:t>добыча</w:t>
            </w:r>
            <w:r w:rsidRPr="00E0359C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E0359C">
              <w:rPr>
                <w:spacing w:val="-6"/>
                <w:sz w:val="24"/>
                <w:szCs w:val="24"/>
              </w:rPr>
              <w:t>полезных ископаемых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F0A" w:rsidRPr="00A91EF9" w:rsidRDefault="00CA7F0A" w:rsidP="00AE2DEB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F0A" w:rsidRPr="00A91EF9" w:rsidRDefault="00CA7F0A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F0A" w:rsidRPr="00A91EF9" w:rsidRDefault="00CA7F0A" w:rsidP="00AE2DEB">
            <w:pPr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F0A" w:rsidRPr="00A91EF9" w:rsidRDefault="00CA7F0A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F0A" w:rsidRPr="00A91EF9" w:rsidRDefault="00CA7F0A" w:rsidP="00AE2DEB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F0A" w:rsidRPr="00A91EF9" w:rsidRDefault="00CA7F0A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F0A" w:rsidRPr="00A91EF9" w:rsidRDefault="00CA7F0A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F0A" w:rsidRPr="00A91EF9" w:rsidRDefault="00CA7F0A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460998" w:rsidRPr="007B6538" w:rsidTr="00CA7F0A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A91EF9" w:rsidRPr="007B6538" w:rsidRDefault="00A91EF9" w:rsidP="00AE2DEB">
            <w:pPr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водоснабжение</w:t>
            </w:r>
            <w:r w:rsidRPr="00D06A5A">
              <w:rPr>
                <w:sz w:val="24"/>
                <w:szCs w:val="24"/>
              </w:rPr>
              <w:t>;</w:t>
            </w:r>
            <w:r w:rsidRPr="007B6538">
              <w:rPr>
                <w:sz w:val="24"/>
                <w:szCs w:val="24"/>
              </w:rPr>
              <w:t xml:space="preserve"> водоотв</w:t>
            </w:r>
            <w:r w:rsidRPr="007B6538">
              <w:rPr>
                <w:sz w:val="24"/>
                <w:szCs w:val="24"/>
              </w:rPr>
              <w:t>е</w:t>
            </w:r>
            <w:r w:rsidRPr="007B6538">
              <w:rPr>
                <w:sz w:val="24"/>
                <w:szCs w:val="24"/>
              </w:rPr>
              <w:t>дение</w:t>
            </w:r>
            <w:r w:rsidRPr="00D06A5A">
              <w:rPr>
                <w:sz w:val="24"/>
                <w:szCs w:val="24"/>
              </w:rPr>
              <w:t xml:space="preserve">, </w:t>
            </w:r>
            <w:r w:rsidRPr="007B653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6538">
              <w:rPr>
                <w:sz w:val="24"/>
                <w:szCs w:val="24"/>
              </w:rPr>
              <w:t>сбора и утилизации отходов</w:t>
            </w:r>
            <w:r w:rsidRPr="00D06A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B6538">
              <w:rPr>
                <w:sz w:val="24"/>
                <w:szCs w:val="24"/>
              </w:rPr>
              <w:t>де</w:t>
            </w:r>
            <w:r w:rsidRPr="007B6538">
              <w:rPr>
                <w:sz w:val="24"/>
                <w:szCs w:val="24"/>
              </w:rPr>
              <w:t>я</w:t>
            </w:r>
            <w:r w:rsidRPr="007B6538">
              <w:rPr>
                <w:sz w:val="24"/>
                <w:szCs w:val="24"/>
              </w:rPr>
              <w:t xml:space="preserve">тельность по ликвидации загрязнений 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4D310E" w:rsidRDefault="00A91EF9" w:rsidP="00AE2DEB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7B6538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F61869" w:rsidP="00AE2DEB">
            <w:pPr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F6186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F61869" w:rsidP="00AE2DEB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F6186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F6186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EF9" w:rsidRPr="00A91EF9" w:rsidRDefault="00F6186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460998" w:rsidRPr="007B6538" w:rsidTr="00CA7F0A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E0359C" w:rsidRDefault="00A91EF9" w:rsidP="00E0359C">
            <w:pPr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 xml:space="preserve">транспортировка и </w:t>
            </w:r>
          </w:p>
          <w:p w:rsidR="00A91EF9" w:rsidRPr="007B6538" w:rsidRDefault="00A91EF9" w:rsidP="00E0359C">
            <w:pPr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 xml:space="preserve">хранение 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A91EF9" w:rsidP="00AE2DEB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A91EF9" w:rsidP="00AE2DEB">
            <w:pPr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A91EF9" w:rsidP="00AE2DEB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EF9" w:rsidRPr="00A91EF9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460998" w:rsidRPr="007B6538" w:rsidTr="00CA7F0A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A91EF9" w:rsidRPr="007B6538" w:rsidRDefault="00A91EF9" w:rsidP="00AE2DEB">
            <w:pPr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деятельность гостиниц и предприятий общественн</w:t>
            </w:r>
            <w:r w:rsidRPr="007B6538">
              <w:rPr>
                <w:sz w:val="24"/>
                <w:szCs w:val="24"/>
              </w:rPr>
              <w:t>о</w:t>
            </w:r>
            <w:r w:rsidRPr="007B6538">
              <w:rPr>
                <w:sz w:val="24"/>
                <w:szCs w:val="24"/>
              </w:rPr>
              <w:t xml:space="preserve">го питания 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4D310E" w:rsidRDefault="00A91EF9" w:rsidP="00AE2DEB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4D310E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A91EF9" w:rsidP="00AE2DEB">
            <w:pPr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A91EF9" w:rsidP="00AE2DEB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4D310E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EF9" w:rsidRPr="004D310E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60998" w:rsidRPr="007B6538" w:rsidTr="00CA7F0A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E0359C" w:rsidRDefault="00FB04D4" w:rsidP="00AE2DEB">
            <w:pPr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 xml:space="preserve">деятельность финансовая </w:t>
            </w:r>
          </w:p>
          <w:p w:rsidR="00FB04D4" w:rsidRPr="007B6538" w:rsidRDefault="00FB04D4" w:rsidP="00AE2DEB">
            <w:pPr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 страховая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D4" w:rsidRPr="00A91EF9" w:rsidRDefault="00A91EF9" w:rsidP="00AE2DEB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D4" w:rsidRPr="00A91EF9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D4" w:rsidRPr="00A91EF9" w:rsidRDefault="00A91EF9" w:rsidP="00AE2DEB">
            <w:pPr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D4" w:rsidRPr="00A91EF9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D4" w:rsidRPr="00A91EF9" w:rsidRDefault="00A91EF9" w:rsidP="00AE2DEB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D4" w:rsidRPr="007B6538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D4" w:rsidRPr="00A91EF9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04D4" w:rsidRPr="00A91EF9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460998" w:rsidRPr="007B6538" w:rsidTr="00CA7F0A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A91EF9" w:rsidRPr="007B6538" w:rsidRDefault="00A91EF9" w:rsidP="00AE2DEB">
            <w:pPr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деятельность професси</w:t>
            </w:r>
            <w:r w:rsidRPr="007B6538">
              <w:rPr>
                <w:sz w:val="24"/>
                <w:szCs w:val="24"/>
              </w:rPr>
              <w:t>о</w:t>
            </w:r>
            <w:r w:rsidRPr="007B6538">
              <w:rPr>
                <w:sz w:val="24"/>
                <w:szCs w:val="24"/>
              </w:rPr>
              <w:t>нальная</w:t>
            </w:r>
            <w:r w:rsidRPr="00D06A5A">
              <w:rPr>
                <w:sz w:val="24"/>
                <w:szCs w:val="24"/>
              </w:rPr>
              <w:t>,</w:t>
            </w:r>
            <w:r w:rsidRPr="007B6538">
              <w:rPr>
                <w:sz w:val="24"/>
                <w:szCs w:val="24"/>
              </w:rPr>
              <w:t xml:space="preserve"> научная и техн</w:t>
            </w:r>
            <w:r w:rsidRPr="007B6538">
              <w:rPr>
                <w:sz w:val="24"/>
                <w:szCs w:val="24"/>
              </w:rPr>
              <w:t>и</w:t>
            </w:r>
            <w:r w:rsidRPr="007B6538">
              <w:rPr>
                <w:sz w:val="24"/>
                <w:szCs w:val="24"/>
              </w:rPr>
              <w:t>ческая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4D310E" w:rsidRDefault="00A91EF9" w:rsidP="00AE2DEB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4D310E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A91EF9" w:rsidP="00AE2DEB">
            <w:pPr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A91EF9" w:rsidP="00AE2DEB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7B6538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EF9" w:rsidRPr="007B6538" w:rsidRDefault="00A91EF9" w:rsidP="00AE2DEB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91EF9" w:rsidRPr="007B6538" w:rsidTr="00CA7F0A">
        <w:tc>
          <w:tcPr>
            <w:tcW w:w="1606" w:type="pct"/>
            <w:tcBorders>
              <w:top w:val="nil"/>
              <w:bottom w:val="single" w:sz="4" w:space="0" w:color="auto"/>
              <w:right w:val="nil"/>
            </w:tcBorders>
          </w:tcPr>
          <w:p w:rsidR="00A91EF9" w:rsidRPr="007B6538" w:rsidRDefault="00CA7F0A" w:rsidP="00AE2DEB">
            <w:pPr>
              <w:spacing w:after="120"/>
              <w:ind w:lef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91EF9">
              <w:rPr>
                <w:sz w:val="24"/>
                <w:szCs w:val="24"/>
              </w:rPr>
              <w:t>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EF9" w:rsidRPr="004D310E" w:rsidRDefault="00A91EF9" w:rsidP="00AE2DEB">
            <w:pPr>
              <w:spacing w:after="120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EF9" w:rsidRPr="004D310E" w:rsidRDefault="00A91EF9" w:rsidP="00AE2DEB">
            <w:pPr>
              <w:spacing w:after="120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EF9" w:rsidRPr="00A91EF9" w:rsidRDefault="00AE2DEB" w:rsidP="00AE2DEB">
            <w:pPr>
              <w:spacing w:after="120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EF9" w:rsidRPr="00A91EF9" w:rsidRDefault="00AE2DEB" w:rsidP="00AE2DEB">
            <w:pPr>
              <w:spacing w:after="120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EF9" w:rsidRPr="00A91EF9" w:rsidRDefault="00AE2DEB" w:rsidP="00AE2DEB">
            <w:pPr>
              <w:spacing w:after="120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EF9" w:rsidRPr="00A91EF9" w:rsidRDefault="00AE2DEB" w:rsidP="00AE2DEB">
            <w:pPr>
              <w:spacing w:after="120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EF9" w:rsidRPr="007B6538" w:rsidRDefault="00AE2DEB" w:rsidP="00AE2DEB">
            <w:pPr>
              <w:spacing w:after="120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EF9" w:rsidRPr="007B6538" w:rsidRDefault="00AE2DEB" w:rsidP="00AE2DEB">
            <w:pPr>
              <w:spacing w:after="120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</w:tbl>
    <w:p w:rsidR="005926D0" w:rsidRDefault="005926D0" w:rsidP="00AE2DEB">
      <w:pPr>
        <w:rPr>
          <w:sz w:val="26"/>
          <w:szCs w:val="26"/>
        </w:rPr>
      </w:pPr>
    </w:p>
    <w:p w:rsidR="007A63C1" w:rsidRDefault="004C2ECE" w:rsidP="00AE2DEB">
      <w:pPr>
        <w:rPr>
          <w:sz w:val="26"/>
          <w:szCs w:val="26"/>
        </w:rPr>
      </w:pPr>
      <w:r w:rsidRPr="00D06A5A">
        <w:rPr>
          <w:sz w:val="26"/>
          <w:szCs w:val="26"/>
        </w:rPr>
        <w:t>Наибольш</w:t>
      </w:r>
      <w:r w:rsidR="004C627C">
        <w:rPr>
          <w:sz w:val="26"/>
          <w:szCs w:val="26"/>
        </w:rPr>
        <w:t>ую</w:t>
      </w:r>
      <w:r w:rsidRPr="00D06A5A">
        <w:rPr>
          <w:sz w:val="26"/>
          <w:szCs w:val="26"/>
        </w:rPr>
        <w:t xml:space="preserve"> дол</w:t>
      </w:r>
      <w:r w:rsidR="004C627C">
        <w:rPr>
          <w:sz w:val="26"/>
          <w:szCs w:val="26"/>
        </w:rPr>
        <w:t>ю</w:t>
      </w:r>
      <w:r w:rsidRPr="00D06A5A">
        <w:rPr>
          <w:sz w:val="26"/>
          <w:szCs w:val="26"/>
        </w:rPr>
        <w:t xml:space="preserve"> в объёме краткосрочных финансовых вложений </w:t>
      </w:r>
      <w:r w:rsidR="004C627C" w:rsidRPr="00664707">
        <w:rPr>
          <w:sz w:val="26"/>
          <w:szCs w:val="26"/>
        </w:rPr>
        <w:t>в январе</w:t>
      </w:r>
      <w:r w:rsidR="004C627C">
        <w:rPr>
          <w:sz w:val="26"/>
          <w:szCs w:val="26"/>
        </w:rPr>
        <w:t xml:space="preserve"> – марте</w:t>
      </w:r>
      <w:r w:rsidR="004C627C" w:rsidRPr="00664707">
        <w:rPr>
          <w:sz w:val="26"/>
          <w:szCs w:val="26"/>
        </w:rPr>
        <w:t xml:space="preserve"> 201</w:t>
      </w:r>
      <w:r w:rsidR="004C627C">
        <w:rPr>
          <w:sz w:val="26"/>
          <w:szCs w:val="26"/>
        </w:rPr>
        <w:t>9</w:t>
      </w:r>
      <w:r w:rsidR="004C627C" w:rsidRPr="00664707">
        <w:rPr>
          <w:sz w:val="26"/>
          <w:szCs w:val="26"/>
        </w:rPr>
        <w:t xml:space="preserve"> года</w:t>
      </w:r>
      <w:r w:rsidR="004C627C">
        <w:rPr>
          <w:sz w:val="26"/>
          <w:szCs w:val="26"/>
        </w:rPr>
        <w:t xml:space="preserve"> занимали</w:t>
      </w:r>
      <w:r w:rsidRPr="00D06A5A">
        <w:rPr>
          <w:sz w:val="26"/>
          <w:szCs w:val="26"/>
        </w:rPr>
        <w:t xml:space="preserve"> </w:t>
      </w:r>
      <w:r w:rsidR="004C627C" w:rsidRPr="00D06A5A">
        <w:rPr>
          <w:sz w:val="26"/>
          <w:szCs w:val="26"/>
        </w:rPr>
        <w:t>предоставленные займы</w:t>
      </w:r>
      <w:r w:rsidRPr="00D06A5A">
        <w:rPr>
          <w:sz w:val="26"/>
          <w:szCs w:val="26"/>
        </w:rPr>
        <w:t xml:space="preserve"> </w:t>
      </w:r>
      <w:r w:rsidR="004C627C">
        <w:rPr>
          <w:sz w:val="26"/>
          <w:szCs w:val="26"/>
        </w:rPr>
        <w:t>– 53,1%</w:t>
      </w:r>
      <w:r w:rsidRPr="00D06A5A">
        <w:rPr>
          <w:sz w:val="26"/>
          <w:szCs w:val="26"/>
        </w:rPr>
        <w:t xml:space="preserve"> (в аналогичном периоде предыдущего года – </w:t>
      </w:r>
      <w:r w:rsidR="004C627C">
        <w:rPr>
          <w:sz w:val="26"/>
          <w:szCs w:val="26"/>
        </w:rPr>
        <w:t>48,2%</w:t>
      </w:r>
      <w:r w:rsidRPr="00D06A5A">
        <w:rPr>
          <w:sz w:val="26"/>
          <w:szCs w:val="26"/>
        </w:rPr>
        <w:t>).</w:t>
      </w:r>
    </w:p>
    <w:p w:rsidR="004C1B19" w:rsidRDefault="004C1B19" w:rsidP="007A63C1">
      <w:pPr>
        <w:spacing w:line="228" w:lineRule="auto"/>
        <w:jc w:val="center"/>
        <w:rPr>
          <w:b/>
          <w:sz w:val="24"/>
          <w:szCs w:val="24"/>
        </w:rPr>
      </w:pPr>
    </w:p>
    <w:p w:rsidR="004C1B19" w:rsidRDefault="004C1B19" w:rsidP="007A63C1">
      <w:pPr>
        <w:spacing w:line="228" w:lineRule="auto"/>
        <w:jc w:val="center"/>
        <w:rPr>
          <w:b/>
          <w:sz w:val="24"/>
          <w:szCs w:val="24"/>
        </w:rPr>
      </w:pPr>
    </w:p>
    <w:p w:rsidR="004C1B19" w:rsidRDefault="004C1B19" w:rsidP="007A63C1">
      <w:pPr>
        <w:spacing w:line="228" w:lineRule="auto"/>
        <w:jc w:val="center"/>
        <w:rPr>
          <w:b/>
          <w:sz w:val="24"/>
          <w:szCs w:val="24"/>
        </w:rPr>
      </w:pPr>
    </w:p>
    <w:p w:rsidR="004C1B19" w:rsidRDefault="004C1B19" w:rsidP="007A63C1">
      <w:pPr>
        <w:spacing w:line="228" w:lineRule="auto"/>
        <w:jc w:val="center"/>
        <w:rPr>
          <w:b/>
          <w:sz w:val="24"/>
          <w:szCs w:val="24"/>
        </w:rPr>
      </w:pPr>
    </w:p>
    <w:p w:rsidR="007A63C1" w:rsidRDefault="007A63C1" w:rsidP="007A63C1">
      <w:pPr>
        <w:spacing w:line="22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Краткосрочные</w:t>
      </w:r>
      <w:r w:rsidRPr="007B6538">
        <w:rPr>
          <w:b/>
          <w:sz w:val="24"/>
          <w:szCs w:val="24"/>
        </w:rPr>
        <w:t xml:space="preserve"> финансовые вложения по направлениям инвестирования </w:t>
      </w:r>
    </w:p>
    <w:p w:rsidR="007A63C1" w:rsidRPr="007B6538" w:rsidRDefault="007A63C1" w:rsidP="007A63C1">
      <w:pPr>
        <w:spacing w:line="228" w:lineRule="auto"/>
        <w:jc w:val="center"/>
        <w:rPr>
          <w:b/>
          <w:sz w:val="24"/>
          <w:szCs w:val="24"/>
        </w:rPr>
      </w:pPr>
      <w:r w:rsidRPr="007B6538">
        <w:rPr>
          <w:b/>
          <w:sz w:val="24"/>
          <w:szCs w:val="24"/>
        </w:rPr>
        <w:t>и видам экономической деятельности</w:t>
      </w:r>
    </w:p>
    <w:p w:rsidR="007A63C1" w:rsidRDefault="007A63C1" w:rsidP="007A63C1">
      <w:pPr>
        <w:spacing w:line="228" w:lineRule="auto"/>
        <w:jc w:val="center"/>
        <w:rPr>
          <w:b/>
          <w:sz w:val="24"/>
          <w:szCs w:val="24"/>
        </w:rPr>
      </w:pPr>
      <w:r w:rsidRPr="007B6538">
        <w:rPr>
          <w:b/>
          <w:sz w:val="24"/>
          <w:szCs w:val="24"/>
        </w:rPr>
        <w:t>за январь – март 2019 года</w:t>
      </w:r>
    </w:p>
    <w:p w:rsidR="00C33BF2" w:rsidRPr="009F7166" w:rsidRDefault="00C33BF2" w:rsidP="007A63C1">
      <w:pPr>
        <w:spacing w:line="228" w:lineRule="auto"/>
        <w:jc w:val="center"/>
        <w:rPr>
          <w:b/>
          <w:sz w:val="20"/>
          <w:szCs w:val="20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164"/>
        <w:gridCol w:w="849"/>
        <w:gridCol w:w="861"/>
        <w:gridCol w:w="828"/>
        <w:gridCol w:w="828"/>
        <w:gridCol w:w="828"/>
        <w:gridCol w:w="828"/>
        <w:gridCol w:w="828"/>
        <w:gridCol w:w="839"/>
      </w:tblGrid>
      <w:tr w:rsidR="00C33BF2" w:rsidRPr="007B6538" w:rsidTr="009F7166">
        <w:trPr>
          <w:trHeight w:val="276"/>
        </w:trPr>
        <w:tc>
          <w:tcPr>
            <w:tcW w:w="160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3BF2" w:rsidRPr="007B6538" w:rsidRDefault="00C33BF2" w:rsidP="009F7166">
            <w:pPr>
              <w:spacing w:line="228" w:lineRule="auto"/>
              <w:ind w:left="-57" w:right="-57" w:firstLine="0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9050E" w:rsidP="009F7166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9F7166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 xml:space="preserve">из них </w:t>
            </w:r>
          </w:p>
        </w:tc>
      </w:tr>
      <w:tr w:rsidR="00C33BF2" w:rsidRPr="007B6538" w:rsidTr="009F7166">
        <w:trPr>
          <w:trHeight w:val="276"/>
        </w:trPr>
        <w:tc>
          <w:tcPr>
            <w:tcW w:w="1606" w:type="pct"/>
            <w:vMerge/>
            <w:tcBorders>
              <w:right w:val="single" w:sz="4" w:space="0" w:color="auto"/>
            </w:tcBorders>
          </w:tcPr>
          <w:p w:rsidR="00C33BF2" w:rsidRPr="007B6538" w:rsidRDefault="00C33BF2" w:rsidP="009F7166">
            <w:pPr>
              <w:spacing w:line="228" w:lineRule="auto"/>
              <w:ind w:left="-57" w:right="-57" w:firstLine="0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BF2" w:rsidRPr="007B6538" w:rsidRDefault="00C33BF2" w:rsidP="009F7166">
            <w:pPr>
              <w:spacing w:line="228" w:lineRule="auto"/>
              <w:ind w:left="-113" w:right="-57" w:firstLine="0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в паи, акции</w:t>
            </w:r>
          </w:p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и другие формы участия 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7B6538">
              <w:rPr>
                <w:spacing w:val="-8"/>
                <w:sz w:val="24"/>
                <w:szCs w:val="24"/>
              </w:rPr>
              <w:t>кап</w:t>
            </w:r>
            <w:r w:rsidRPr="007B6538">
              <w:rPr>
                <w:spacing w:val="-8"/>
                <w:sz w:val="24"/>
                <w:szCs w:val="24"/>
              </w:rPr>
              <w:t>и</w:t>
            </w:r>
            <w:r w:rsidRPr="007B6538">
              <w:rPr>
                <w:spacing w:val="-8"/>
                <w:sz w:val="24"/>
                <w:szCs w:val="24"/>
              </w:rPr>
              <w:t>тале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предоставле</w:t>
            </w:r>
            <w:r>
              <w:rPr>
                <w:spacing w:val="-8"/>
                <w:sz w:val="24"/>
                <w:szCs w:val="24"/>
              </w:rPr>
              <w:t>н</w:t>
            </w:r>
            <w:r w:rsidRPr="007B6538">
              <w:rPr>
                <w:spacing w:val="-8"/>
                <w:sz w:val="24"/>
                <w:szCs w:val="24"/>
              </w:rPr>
              <w:t>ные займы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банковские вклады</w:t>
            </w:r>
          </w:p>
        </w:tc>
      </w:tr>
      <w:tr w:rsidR="00C33BF2" w:rsidRPr="007B6538" w:rsidTr="009F7166">
        <w:trPr>
          <w:trHeight w:val="276"/>
        </w:trPr>
        <w:tc>
          <w:tcPr>
            <w:tcW w:w="160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BF2" w:rsidRPr="007B6538" w:rsidRDefault="00C33BF2" w:rsidP="009F7166">
            <w:pPr>
              <w:spacing w:line="228" w:lineRule="auto"/>
              <w:ind w:left="-57" w:right="-57" w:firstLine="0"/>
              <w:rPr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B6538">
              <w:rPr>
                <w:sz w:val="24"/>
                <w:szCs w:val="24"/>
              </w:rPr>
              <w:t>руб</w:t>
            </w:r>
            <w:proofErr w:type="spellEnd"/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7B6538">
              <w:rPr>
                <w:sz w:val="24"/>
                <w:szCs w:val="24"/>
              </w:rPr>
              <w:t>руб</w:t>
            </w:r>
            <w:proofErr w:type="spellEnd"/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7B6538">
              <w:rPr>
                <w:sz w:val="24"/>
                <w:szCs w:val="24"/>
              </w:rPr>
              <w:t>руб</w:t>
            </w:r>
            <w:proofErr w:type="spellEnd"/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7B6538">
              <w:rPr>
                <w:sz w:val="24"/>
                <w:szCs w:val="24"/>
              </w:rPr>
              <w:t>руб</w:t>
            </w:r>
            <w:proofErr w:type="spellEnd"/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C33BF2" w:rsidRPr="007B6538" w:rsidRDefault="00C33BF2" w:rsidP="009F7166">
            <w:pPr>
              <w:spacing w:line="228" w:lineRule="auto"/>
              <w:ind w:left="-57" w:right="-57" w:firstLine="0"/>
              <w:jc w:val="center"/>
              <w:rPr>
                <w:b/>
                <w:i/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</w:tr>
      <w:tr w:rsidR="00C33BF2" w:rsidRPr="007B6538" w:rsidTr="009F7166">
        <w:trPr>
          <w:trHeight w:val="276"/>
        </w:trPr>
        <w:tc>
          <w:tcPr>
            <w:tcW w:w="1606" w:type="pct"/>
            <w:tcBorders>
              <w:top w:val="single" w:sz="4" w:space="0" w:color="auto"/>
              <w:bottom w:val="nil"/>
              <w:right w:val="nil"/>
            </w:tcBorders>
          </w:tcPr>
          <w:p w:rsidR="00C33BF2" w:rsidRPr="007B6538" w:rsidRDefault="00C33BF2" w:rsidP="009F7166">
            <w:pPr>
              <w:spacing w:before="120" w:line="228" w:lineRule="auto"/>
              <w:ind w:left="-57" w:right="-57" w:firstLine="0"/>
              <w:rPr>
                <w:b/>
                <w:sz w:val="24"/>
                <w:szCs w:val="24"/>
              </w:rPr>
            </w:pPr>
            <w:r w:rsidRPr="007B65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C33BF2" w:rsidRDefault="00C33BF2" w:rsidP="009F7166">
            <w:pPr>
              <w:spacing w:before="120" w:line="228" w:lineRule="auto"/>
              <w:ind w:left="-113" w:right="-57" w:firstLine="0"/>
              <w:jc w:val="right"/>
              <w:rPr>
                <w:b/>
                <w:spacing w:val="-4"/>
                <w:sz w:val="24"/>
                <w:szCs w:val="24"/>
              </w:rPr>
            </w:pPr>
            <w:r w:rsidRPr="00C33BF2">
              <w:rPr>
                <w:b/>
                <w:spacing w:val="-4"/>
                <w:sz w:val="24"/>
                <w:szCs w:val="24"/>
              </w:rPr>
              <w:t>50546,0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C33BF2" w:rsidRDefault="00C33BF2" w:rsidP="009F7166">
            <w:pPr>
              <w:spacing w:before="120" w:line="228" w:lineRule="auto"/>
              <w:ind w:left="-113" w:right="57" w:firstLine="0"/>
              <w:jc w:val="right"/>
              <w:rPr>
                <w:b/>
                <w:spacing w:val="-4"/>
                <w:sz w:val="24"/>
                <w:szCs w:val="24"/>
              </w:rPr>
            </w:pPr>
            <w:r w:rsidRPr="00C33BF2">
              <w:rPr>
                <w:b/>
                <w:spacing w:val="-4"/>
                <w:sz w:val="24"/>
                <w:szCs w:val="24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C33BF2" w:rsidRDefault="00C33BF2" w:rsidP="009F7166">
            <w:pPr>
              <w:spacing w:before="120" w:line="228" w:lineRule="auto"/>
              <w:ind w:left="-113" w:firstLine="0"/>
              <w:jc w:val="right"/>
              <w:rPr>
                <w:b/>
                <w:spacing w:val="-4"/>
                <w:sz w:val="24"/>
                <w:szCs w:val="24"/>
              </w:rPr>
            </w:pPr>
            <w:r w:rsidRPr="00C33BF2">
              <w:rPr>
                <w:b/>
                <w:spacing w:val="-4"/>
                <w:sz w:val="24"/>
                <w:szCs w:val="24"/>
              </w:rPr>
              <w:t>86,7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C33BF2" w:rsidRDefault="00C33BF2" w:rsidP="009F7166">
            <w:pPr>
              <w:spacing w:before="120" w:line="228" w:lineRule="auto"/>
              <w:ind w:left="-113" w:right="57" w:firstLine="0"/>
              <w:jc w:val="right"/>
              <w:rPr>
                <w:b/>
                <w:spacing w:val="-4"/>
                <w:sz w:val="24"/>
                <w:szCs w:val="24"/>
              </w:rPr>
            </w:pPr>
            <w:r w:rsidRPr="00C33BF2">
              <w:rPr>
                <w:b/>
                <w:spacing w:val="-4"/>
                <w:sz w:val="24"/>
                <w:szCs w:val="24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C33BF2" w:rsidRDefault="00C33BF2" w:rsidP="009F7166">
            <w:pPr>
              <w:spacing w:before="120" w:line="228" w:lineRule="auto"/>
              <w:ind w:left="-113" w:right="-57" w:firstLine="0"/>
              <w:jc w:val="right"/>
              <w:rPr>
                <w:b/>
                <w:spacing w:val="-4"/>
                <w:sz w:val="24"/>
                <w:szCs w:val="24"/>
              </w:rPr>
            </w:pPr>
            <w:r w:rsidRPr="00C33BF2">
              <w:rPr>
                <w:b/>
                <w:spacing w:val="-4"/>
                <w:sz w:val="24"/>
                <w:szCs w:val="24"/>
              </w:rPr>
              <w:t>26832,5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C33BF2" w:rsidRDefault="00C33BF2" w:rsidP="009F7166">
            <w:pPr>
              <w:spacing w:before="120" w:line="228" w:lineRule="auto"/>
              <w:ind w:left="-113" w:right="57" w:firstLine="0"/>
              <w:jc w:val="right"/>
              <w:rPr>
                <w:b/>
                <w:spacing w:val="-4"/>
                <w:sz w:val="24"/>
                <w:szCs w:val="24"/>
              </w:rPr>
            </w:pPr>
            <w:r w:rsidRPr="00C33BF2">
              <w:rPr>
                <w:b/>
                <w:spacing w:val="-4"/>
                <w:sz w:val="24"/>
                <w:szCs w:val="24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C33BF2" w:rsidRDefault="00C33BF2" w:rsidP="009F7166">
            <w:pPr>
              <w:spacing w:before="120" w:line="228" w:lineRule="auto"/>
              <w:ind w:left="-170" w:right="-57" w:firstLine="0"/>
              <w:jc w:val="right"/>
              <w:rPr>
                <w:b/>
                <w:spacing w:val="-6"/>
                <w:sz w:val="24"/>
                <w:szCs w:val="24"/>
              </w:rPr>
            </w:pPr>
            <w:r w:rsidRPr="00C33BF2">
              <w:rPr>
                <w:b/>
                <w:spacing w:val="-6"/>
                <w:sz w:val="24"/>
                <w:szCs w:val="24"/>
              </w:rPr>
              <w:t>23597,7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3BF2" w:rsidRPr="00C33BF2" w:rsidRDefault="00C33BF2" w:rsidP="009F7166">
            <w:pPr>
              <w:spacing w:before="120" w:line="228" w:lineRule="auto"/>
              <w:ind w:left="-113" w:right="57" w:firstLine="0"/>
              <w:jc w:val="right"/>
              <w:rPr>
                <w:b/>
                <w:spacing w:val="-4"/>
                <w:sz w:val="24"/>
                <w:szCs w:val="24"/>
              </w:rPr>
            </w:pPr>
            <w:r w:rsidRPr="00C33BF2">
              <w:rPr>
                <w:b/>
                <w:spacing w:val="-4"/>
                <w:sz w:val="24"/>
                <w:szCs w:val="24"/>
              </w:rPr>
              <w:t>100</w:t>
            </w:r>
          </w:p>
        </w:tc>
      </w:tr>
      <w:tr w:rsidR="00C33BF2" w:rsidRPr="007B6538" w:rsidTr="009F7166">
        <w:trPr>
          <w:trHeight w:val="276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C33BF2" w:rsidRDefault="00C33BF2" w:rsidP="009F7166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сельское, лесное хозяйство, охота, рыболовство</w:t>
            </w:r>
            <w:r>
              <w:rPr>
                <w:sz w:val="24"/>
                <w:szCs w:val="24"/>
              </w:rPr>
              <w:t xml:space="preserve"> и </w:t>
            </w:r>
          </w:p>
          <w:p w:rsidR="00C33BF2" w:rsidRPr="00D06A5A" w:rsidRDefault="00C33BF2" w:rsidP="009F7166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рыбоводство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4D310E" w:rsidRDefault="00C33BF2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18676,6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4D310E" w:rsidRDefault="00C33BF2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4D310E" w:rsidRDefault="00C33BF2" w:rsidP="009F7166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4D310E" w:rsidRDefault="00C33BF2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4D310E" w:rsidRDefault="00C33BF2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2376,4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7B6538" w:rsidRDefault="00C33BF2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4D310E" w:rsidRDefault="00C33BF2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16300,2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3BF2" w:rsidRPr="004D310E" w:rsidRDefault="00C33BF2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</w:tr>
      <w:tr w:rsidR="00C33BF2" w:rsidRPr="007B6538" w:rsidTr="009F7166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C33BF2" w:rsidRPr="00E0359C" w:rsidRDefault="00C33BF2" w:rsidP="009F7166">
            <w:pPr>
              <w:spacing w:line="228" w:lineRule="auto"/>
              <w:ind w:left="57" w:right="-113" w:firstLine="0"/>
              <w:jc w:val="left"/>
              <w:rPr>
                <w:spacing w:val="-6"/>
                <w:sz w:val="24"/>
                <w:szCs w:val="24"/>
                <w:lang w:val="en-US"/>
              </w:rPr>
            </w:pPr>
            <w:r w:rsidRPr="00E0359C">
              <w:rPr>
                <w:spacing w:val="-6"/>
                <w:sz w:val="24"/>
                <w:szCs w:val="24"/>
              </w:rPr>
              <w:t>добыча</w:t>
            </w:r>
            <w:r w:rsidRPr="00E0359C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E0359C">
              <w:rPr>
                <w:spacing w:val="-6"/>
                <w:sz w:val="24"/>
                <w:szCs w:val="24"/>
              </w:rPr>
              <w:t>полезных ископаемых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C33BF2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7058,1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C33BF2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C33BF2" w:rsidP="009F7166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C33BF2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C33BF2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5258,1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C33BF2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C33BF2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BF2" w:rsidRPr="00A91EF9" w:rsidRDefault="00C33BF2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C33BF2" w:rsidRPr="00C33BF2" w:rsidTr="009F7166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C33BF2" w:rsidRPr="00C33BF2" w:rsidRDefault="00C33BF2" w:rsidP="009F7166">
            <w:pPr>
              <w:spacing w:line="228" w:lineRule="auto"/>
              <w:ind w:left="57" w:right="-113" w:firstLine="0"/>
              <w:jc w:val="left"/>
              <w:rPr>
                <w:spacing w:val="-4"/>
                <w:sz w:val="24"/>
                <w:szCs w:val="24"/>
              </w:rPr>
            </w:pPr>
            <w:r w:rsidRPr="00C33BF2">
              <w:rPr>
                <w:sz w:val="24"/>
                <w:szCs w:val="24"/>
              </w:rPr>
              <w:t>обрабатывающие произво</w:t>
            </w:r>
            <w:r w:rsidRPr="00C33BF2">
              <w:rPr>
                <w:sz w:val="24"/>
                <w:szCs w:val="24"/>
              </w:rPr>
              <w:t>д</w:t>
            </w:r>
            <w:r w:rsidRPr="00C33BF2">
              <w:rPr>
                <w:sz w:val="24"/>
                <w:szCs w:val="24"/>
              </w:rPr>
              <w:t>ства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C33BF2" w:rsidRDefault="00C33BF2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14458,2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C33BF2" w:rsidRDefault="00C33BF2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C33BF2" w:rsidRDefault="00AE2DEB" w:rsidP="009F7166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C33BF2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C33BF2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14046,5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C33BF2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C33BF2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BF2" w:rsidRPr="00C33BF2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AE2DEB" w:rsidRPr="00AE2DEB" w:rsidTr="009F7166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AE2DEB" w:rsidRPr="00AE2DEB" w:rsidRDefault="00AE2DEB" w:rsidP="009F7166">
            <w:pPr>
              <w:spacing w:line="228" w:lineRule="auto"/>
              <w:ind w:left="57" w:right="-113" w:firstLine="0"/>
              <w:jc w:val="left"/>
              <w:rPr>
                <w:sz w:val="24"/>
                <w:szCs w:val="24"/>
              </w:rPr>
            </w:pPr>
            <w:r w:rsidRPr="00AE2DEB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E2DEB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2394,8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E2DEB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E2DEB" w:rsidRDefault="00AE2DEB" w:rsidP="009F7166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E2DEB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E2DEB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E2DEB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E2DEB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2DEB" w:rsidRPr="00AE2DEB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C33BF2" w:rsidRPr="007B6538" w:rsidTr="009F7166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C33BF2" w:rsidRPr="007B6538" w:rsidRDefault="00C33BF2" w:rsidP="009F7166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водоснабжение</w:t>
            </w:r>
            <w:r w:rsidRPr="00D06A5A">
              <w:rPr>
                <w:sz w:val="24"/>
                <w:szCs w:val="24"/>
              </w:rPr>
              <w:t>;</w:t>
            </w:r>
            <w:r w:rsidRPr="007B6538">
              <w:rPr>
                <w:sz w:val="24"/>
                <w:szCs w:val="24"/>
              </w:rPr>
              <w:t xml:space="preserve"> водоотв</w:t>
            </w:r>
            <w:r w:rsidRPr="007B6538">
              <w:rPr>
                <w:sz w:val="24"/>
                <w:szCs w:val="24"/>
              </w:rPr>
              <w:t>е</w:t>
            </w:r>
            <w:r w:rsidRPr="007B6538">
              <w:rPr>
                <w:sz w:val="24"/>
                <w:szCs w:val="24"/>
              </w:rPr>
              <w:t>дение</w:t>
            </w:r>
            <w:r w:rsidRPr="00D06A5A">
              <w:rPr>
                <w:sz w:val="24"/>
                <w:szCs w:val="24"/>
              </w:rPr>
              <w:t xml:space="preserve">, </w:t>
            </w:r>
            <w:r w:rsidRPr="007B653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6538">
              <w:rPr>
                <w:sz w:val="24"/>
                <w:szCs w:val="24"/>
              </w:rPr>
              <w:t>сбора и утилизации отходов</w:t>
            </w:r>
            <w:r w:rsidRPr="00D06A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B6538">
              <w:rPr>
                <w:sz w:val="24"/>
                <w:szCs w:val="24"/>
              </w:rPr>
              <w:t>де</w:t>
            </w:r>
            <w:r w:rsidRPr="007B6538">
              <w:rPr>
                <w:sz w:val="24"/>
                <w:szCs w:val="24"/>
              </w:rPr>
              <w:t>я</w:t>
            </w:r>
            <w:r w:rsidRPr="007B6538">
              <w:rPr>
                <w:sz w:val="24"/>
                <w:szCs w:val="24"/>
              </w:rPr>
              <w:t xml:space="preserve">тельность по ликвидации загрязнений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7B6538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AE2DEB" w:rsidP="009F7166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AE2DEB" w:rsidRPr="007B6538" w:rsidTr="009F7166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AE2DEB" w:rsidRPr="007B6538" w:rsidRDefault="00AE2DEB" w:rsidP="009F7166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AE2DEB" w:rsidP="009F7166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2DEB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AE2DEB" w:rsidRPr="007B6538" w:rsidTr="009F7166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AE2DEB" w:rsidRPr="007B6538" w:rsidRDefault="00AE2DEB" w:rsidP="009F7166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торговля оптовая и</w:t>
            </w:r>
            <w:r w:rsidRPr="00D06A5A">
              <w:rPr>
                <w:sz w:val="24"/>
                <w:szCs w:val="24"/>
              </w:rPr>
              <w:t xml:space="preserve"> </w:t>
            </w:r>
            <w:r w:rsidRPr="007B6538">
              <w:rPr>
                <w:sz w:val="24"/>
                <w:szCs w:val="24"/>
              </w:rPr>
              <w:t>розни</w:t>
            </w:r>
            <w:r w:rsidRPr="007B6538">
              <w:rPr>
                <w:sz w:val="24"/>
                <w:szCs w:val="24"/>
              </w:rPr>
              <w:t>ч</w:t>
            </w:r>
            <w:r w:rsidRPr="007B6538">
              <w:rPr>
                <w:sz w:val="24"/>
                <w:szCs w:val="24"/>
              </w:rPr>
              <w:t>ная</w:t>
            </w:r>
            <w:r w:rsidRPr="00D06A5A">
              <w:rPr>
                <w:sz w:val="24"/>
                <w:szCs w:val="24"/>
              </w:rPr>
              <w:t xml:space="preserve">; </w:t>
            </w:r>
            <w:r w:rsidRPr="007B6538">
              <w:rPr>
                <w:sz w:val="24"/>
                <w:szCs w:val="24"/>
              </w:rPr>
              <w:t>ремонт автотранспор</w:t>
            </w:r>
            <w:r w:rsidRPr="007B6538">
              <w:rPr>
                <w:sz w:val="24"/>
                <w:szCs w:val="24"/>
              </w:rPr>
              <w:t>т</w:t>
            </w:r>
            <w:r w:rsidRPr="007B6538">
              <w:rPr>
                <w:sz w:val="24"/>
                <w:szCs w:val="24"/>
              </w:rPr>
              <w:t>ных средств и мотоциклов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AE2DEB" w:rsidP="009F7166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1241,1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2DEB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C33BF2" w:rsidRPr="007B6538" w:rsidTr="009F7166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C33BF2" w:rsidRPr="007B6538" w:rsidRDefault="00C33BF2" w:rsidP="009F7166">
            <w:pPr>
              <w:spacing w:line="228" w:lineRule="auto"/>
              <w:ind w:left="57" w:right="-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3962,9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C33BF2" w:rsidP="009F7166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C33BF2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1403,8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C33BF2" w:rsidRPr="007B6538" w:rsidTr="009F7166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C33BF2" w:rsidRPr="007B6538" w:rsidRDefault="00C33BF2" w:rsidP="009F7166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деятельность гостиниц и предприятий общественн</w:t>
            </w:r>
            <w:r w:rsidRPr="007B6538">
              <w:rPr>
                <w:sz w:val="24"/>
                <w:szCs w:val="24"/>
              </w:rPr>
              <w:t>о</w:t>
            </w:r>
            <w:r w:rsidRPr="007B6538">
              <w:rPr>
                <w:sz w:val="24"/>
                <w:szCs w:val="24"/>
              </w:rPr>
              <w:t xml:space="preserve">го питания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AE2DEB" w:rsidP="009F7166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BF2" w:rsidRPr="004D310E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33BF2" w:rsidRPr="007B6538" w:rsidTr="009F7166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C33BF2" w:rsidRPr="007B6538" w:rsidRDefault="00C33BF2" w:rsidP="009F7166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C33BF2" w:rsidP="009F7166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C33BF2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7B6538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BF2" w:rsidRPr="00A91EF9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AE2DEB" w:rsidRPr="009F7166" w:rsidTr="009F7166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AE2DEB" w:rsidRPr="009F7166" w:rsidRDefault="009F7166" w:rsidP="009F7166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9F7166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9F7166" w:rsidRDefault="009F7166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9F7166" w:rsidRDefault="009F7166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9F7166" w:rsidRDefault="009F7166" w:rsidP="009F7166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9F7166" w:rsidRDefault="009F7166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9F7166" w:rsidRDefault="009F7166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9F7166" w:rsidRDefault="009F7166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9F7166" w:rsidRDefault="009F7166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2DEB" w:rsidRPr="009F7166" w:rsidRDefault="009F7166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AE2DEB" w:rsidRPr="007B6538" w:rsidTr="009F7166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AE2DEB" w:rsidRPr="007B6538" w:rsidRDefault="00AE2DEB" w:rsidP="009F7166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деятельность професси</w:t>
            </w:r>
            <w:r w:rsidRPr="007B6538">
              <w:rPr>
                <w:sz w:val="24"/>
                <w:szCs w:val="24"/>
              </w:rPr>
              <w:t>о</w:t>
            </w:r>
            <w:r w:rsidRPr="007B6538">
              <w:rPr>
                <w:sz w:val="24"/>
                <w:szCs w:val="24"/>
              </w:rPr>
              <w:t>нальная</w:t>
            </w:r>
            <w:r w:rsidRPr="00D06A5A">
              <w:rPr>
                <w:sz w:val="24"/>
                <w:szCs w:val="24"/>
              </w:rPr>
              <w:t>,</w:t>
            </w:r>
            <w:r w:rsidRPr="007B6538">
              <w:rPr>
                <w:sz w:val="24"/>
                <w:szCs w:val="24"/>
              </w:rPr>
              <w:t xml:space="preserve"> научная и техн</w:t>
            </w:r>
            <w:r w:rsidRPr="007B6538">
              <w:rPr>
                <w:sz w:val="24"/>
                <w:szCs w:val="24"/>
              </w:rPr>
              <w:t>и</w:t>
            </w:r>
            <w:r w:rsidRPr="007B6538">
              <w:rPr>
                <w:sz w:val="24"/>
                <w:szCs w:val="24"/>
              </w:rPr>
              <w:t>ческая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4D310E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7B6538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4D310E" w:rsidRDefault="00AE2DEB" w:rsidP="009F7166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4D310E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91EF9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91EF9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91EF9" w:rsidRDefault="00AE2DEB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2DEB" w:rsidRPr="00A91EF9" w:rsidRDefault="00AE2DEB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9F7166" w:rsidRPr="009F7166" w:rsidTr="009F7166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9F7166" w:rsidRPr="009F7166" w:rsidRDefault="009F7166" w:rsidP="009F7166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9F7166">
              <w:rPr>
                <w:sz w:val="24"/>
                <w:szCs w:val="24"/>
              </w:rPr>
              <w:t>деятельность администр</w:t>
            </w:r>
            <w:r w:rsidRPr="009F7166">
              <w:rPr>
                <w:sz w:val="24"/>
                <w:szCs w:val="24"/>
              </w:rPr>
              <w:t>а</w:t>
            </w:r>
            <w:r w:rsidRPr="009F7166">
              <w:rPr>
                <w:sz w:val="24"/>
                <w:szCs w:val="24"/>
              </w:rPr>
              <w:t>тивная и сопутствующие дополнительные услуги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4D310E" w:rsidRDefault="009F7166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7B6538" w:rsidRDefault="009F7166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4D310E" w:rsidRDefault="009F7166" w:rsidP="009F7166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4D310E" w:rsidRDefault="009F7166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A91EF9" w:rsidRDefault="009F7166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A91EF9" w:rsidRDefault="009F7166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A91EF9" w:rsidRDefault="009F7166" w:rsidP="009F7166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7166" w:rsidRPr="00A91EF9" w:rsidRDefault="009F7166" w:rsidP="009F7166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9F7166" w:rsidRPr="007B6538" w:rsidTr="009F7166">
        <w:tc>
          <w:tcPr>
            <w:tcW w:w="1606" w:type="pct"/>
            <w:tcBorders>
              <w:top w:val="nil"/>
              <w:bottom w:val="single" w:sz="4" w:space="0" w:color="auto"/>
              <w:right w:val="nil"/>
            </w:tcBorders>
          </w:tcPr>
          <w:p w:rsidR="009F7166" w:rsidRPr="007B6538" w:rsidRDefault="009F7166" w:rsidP="009F7166">
            <w:pPr>
              <w:spacing w:after="120" w:line="228" w:lineRule="auto"/>
              <w:ind w:lef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166" w:rsidRPr="004D310E" w:rsidRDefault="009F7166" w:rsidP="009F7166">
            <w:pPr>
              <w:spacing w:after="120"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166" w:rsidRPr="007B6538" w:rsidRDefault="009F7166" w:rsidP="009F7166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166" w:rsidRPr="004D310E" w:rsidRDefault="009F7166" w:rsidP="009F7166">
            <w:pPr>
              <w:spacing w:after="120"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166" w:rsidRPr="004D310E" w:rsidRDefault="009F7166" w:rsidP="009F7166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166" w:rsidRPr="00A91EF9" w:rsidRDefault="009F7166" w:rsidP="009F7166">
            <w:pPr>
              <w:spacing w:after="120"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166" w:rsidRPr="00A91EF9" w:rsidRDefault="009F7166" w:rsidP="009F7166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166" w:rsidRPr="00A91EF9" w:rsidRDefault="009F7166" w:rsidP="009F7166">
            <w:pPr>
              <w:spacing w:after="120"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166" w:rsidRPr="00A91EF9" w:rsidRDefault="009F7166" w:rsidP="009F7166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</w:tbl>
    <w:p w:rsidR="00C33BF2" w:rsidRPr="00CA7F0A" w:rsidRDefault="00C33BF2" w:rsidP="007A63C1">
      <w:pPr>
        <w:spacing w:line="228" w:lineRule="auto"/>
        <w:jc w:val="center"/>
        <w:rPr>
          <w:b/>
          <w:sz w:val="26"/>
          <w:szCs w:val="26"/>
        </w:rPr>
      </w:pPr>
    </w:p>
    <w:p w:rsidR="00366011" w:rsidRDefault="00366011" w:rsidP="00366011">
      <w:pPr>
        <w:rPr>
          <w:sz w:val="26"/>
          <w:szCs w:val="26"/>
        </w:rPr>
      </w:pPr>
      <w:r w:rsidRPr="00664707">
        <w:rPr>
          <w:sz w:val="26"/>
          <w:szCs w:val="26"/>
        </w:rPr>
        <w:t>Совокупный доход, полученный организациями области от финансовых вл</w:t>
      </w:r>
      <w:r w:rsidRPr="00664707">
        <w:rPr>
          <w:sz w:val="26"/>
          <w:szCs w:val="26"/>
        </w:rPr>
        <w:t>о</w:t>
      </w:r>
      <w:r w:rsidRPr="00664707">
        <w:rPr>
          <w:sz w:val="26"/>
          <w:szCs w:val="26"/>
        </w:rPr>
        <w:t xml:space="preserve">жений, в январе – </w:t>
      </w:r>
      <w:r>
        <w:rPr>
          <w:sz w:val="26"/>
          <w:szCs w:val="26"/>
        </w:rPr>
        <w:t>марте</w:t>
      </w:r>
      <w:r w:rsidRPr="00664707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664707">
        <w:rPr>
          <w:sz w:val="26"/>
          <w:szCs w:val="26"/>
        </w:rPr>
        <w:t xml:space="preserve"> года </w:t>
      </w:r>
      <w:r w:rsidR="00C91B39">
        <w:rPr>
          <w:sz w:val="26"/>
          <w:szCs w:val="26"/>
        </w:rPr>
        <w:t>достиг</w:t>
      </w:r>
      <w:r w:rsidRPr="00664707">
        <w:rPr>
          <w:sz w:val="26"/>
          <w:szCs w:val="26"/>
        </w:rPr>
        <w:t xml:space="preserve"> </w:t>
      </w:r>
      <w:r w:rsidR="00C91B39">
        <w:rPr>
          <w:sz w:val="26"/>
          <w:szCs w:val="26"/>
        </w:rPr>
        <w:t>348,6</w:t>
      </w:r>
      <w:r w:rsidRPr="00664707">
        <w:rPr>
          <w:sz w:val="26"/>
          <w:szCs w:val="26"/>
        </w:rPr>
        <w:t xml:space="preserve"> млрд. рублей и </w:t>
      </w:r>
      <w:r w:rsidR="00C91B39">
        <w:rPr>
          <w:sz w:val="26"/>
          <w:szCs w:val="26"/>
        </w:rPr>
        <w:t>превысил уровень</w:t>
      </w:r>
      <w:r w:rsidRPr="00664707">
        <w:rPr>
          <w:sz w:val="26"/>
          <w:szCs w:val="26"/>
        </w:rPr>
        <w:t xml:space="preserve"> аналогичного периода предыдущего года на </w:t>
      </w:r>
      <w:r w:rsidR="00C91B39">
        <w:rPr>
          <w:sz w:val="26"/>
          <w:szCs w:val="26"/>
        </w:rPr>
        <w:t>22,0</w:t>
      </w:r>
      <w:r w:rsidRPr="00664707">
        <w:rPr>
          <w:sz w:val="26"/>
          <w:szCs w:val="26"/>
        </w:rPr>
        <w:t>%. Из него на доходы от краткосро</w:t>
      </w:r>
      <w:r w:rsidRPr="00664707">
        <w:rPr>
          <w:sz w:val="26"/>
          <w:szCs w:val="26"/>
        </w:rPr>
        <w:t>ч</w:t>
      </w:r>
      <w:r w:rsidRPr="00664707">
        <w:rPr>
          <w:sz w:val="26"/>
          <w:szCs w:val="26"/>
        </w:rPr>
        <w:t xml:space="preserve">ных вложений приходилось </w:t>
      </w:r>
      <w:r w:rsidR="00C91B39">
        <w:rPr>
          <w:sz w:val="26"/>
          <w:szCs w:val="26"/>
        </w:rPr>
        <w:t>37,5</w:t>
      </w:r>
      <w:r w:rsidRPr="00664707">
        <w:rPr>
          <w:sz w:val="26"/>
          <w:szCs w:val="26"/>
        </w:rPr>
        <w:t xml:space="preserve">%, от долгосрочных – </w:t>
      </w:r>
      <w:r w:rsidR="00C91B39">
        <w:rPr>
          <w:sz w:val="26"/>
          <w:szCs w:val="26"/>
        </w:rPr>
        <w:t>62,5</w:t>
      </w:r>
      <w:r w:rsidRPr="00664707">
        <w:rPr>
          <w:sz w:val="26"/>
          <w:szCs w:val="26"/>
        </w:rPr>
        <w:t xml:space="preserve">% (в январе – </w:t>
      </w:r>
      <w:r>
        <w:rPr>
          <w:sz w:val="26"/>
          <w:szCs w:val="26"/>
        </w:rPr>
        <w:t>марте</w:t>
      </w:r>
      <w:r w:rsidRPr="00664707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664707">
        <w:rPr>
          <w:sz w:val="26"/>
          <w:szCs w:val="26"/>
        </w:rPr>
        <w:t xml:space="preserve"> года – соответственно </w:t>
      </w:r>
      <w:r w:rsidR="00C91B39">
        <w:rPr>
          <w:sz w:val="26"/>
          <w:szCs w:val="26"/>
        </w:rPr>
        <w:t>93,5</w:t>
      </w:r>
      <w:r w:rsidRPr="00664707">
        <w:rPr>
          <w:sz w:val="26"/>
          <w:szCs w:val="26"/>
        </w:rPr>
        <w:t xml:space="preserve">% и </w:t>
      </w:r>
      <w:r w:rsidR="00C91B39">
        <w:rPr>
          <w:sz w:val="26"/>
          <w:szCs w:val="26"/>
        </w:rPr>
        <w:t>6,5</w:t>
      </w:r>
      <w:r w:rsidRPr="00664707">
        <w:rPr>
          <w:sz w:val="26"/>
          <w:szCs w:val="26"/>
        </w:rPr>
        <w:t>%)</w:t>
      </w:r>
      <w:r w:rsidR="00C91B39">
        <w:rPr>
          <w:sz w:val="26"/>
          <w:szCs w:val="26"/>
        </w:rPr>
        <w:t>.</w:t>
      </w:r>
    </w:p>
    <w:p w:rsidR="00510A5A" w:rsidRDefault="007A63C1" w:rsidP="00E0359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A63C1">
        <w:rPr>
          <w:b/>
          <w:sz w:val="24"/>
          <w:szCs w:val="24"/>
        </w:rPr>
        <w:lastRenderedPageBreak/>
        <w:t>Д</w:t>
      </w:r>
      <w:r w:rsidR="00E71416" w:rsidRPr="007A63C1">
        <w:rPr>
          <w:b/>
          <w:sz w:val="24"/>
          <w:szCs w:val="24"/>
        </w:rPr>
        <w:t>оходы от финансовых вложений</w:t>
      </w:r>
      <w:r w:rsidR="00D766F1" w:rsidRPr="007A63C1">
        <w:rPr>
          <w:b/>
          <w:sz w:val="24"/>
          <w:szCs w:val="24"/>
        </w:rPr>
        <w:t xml:space="preserve"> по направлениям инвестирования</w:t>
      </w:r>
      <w:r w:rsidR="00510A5A">
        <w:rPr>
          <w:b/>
          <w:sz w:val="24"/>
          <w:szCs w:val="24"/>
        </w:rPr>
        <w:t xml:space="preserve"> </w:t>
      </w:r>
    </w:p>
    <w:p w:rsidR="007A63C1" w:rsidRPr="007A63C1" w:rsidRDefault="00D766F1" w:rsidP="00E0359C">
      <w:pPr>
        <w:jc w:val="center"/>
        <w:rPr>
          <w:b/>
          <w:sz w:val="24"/>
          <w:szCs w:val="24"/>
        </w:rPr>
      </w:pPr>
      <w:r w:rsidRPr="007A63C1">
        <w:rPr>
          <w:b/>
          <w:sz w:val="24"/>
          <w:szCs w:val="24"/>
        </w:rPr>
        <w:t xml:space="preserve">и видам экономической деятельности за </w:t>
      </w:r>
      <w:r w:rsidR="00195BDF" w:rsidRPr="007A63C1">
        <w:rPr>
          <w:b/>
          <w:sz w:val="24"/>
          <w:szCs w:val="24"/>
        </w:rPr>
        <w:t xml:space="preserve">январь – </w:t>
      </w:r>
      <w:r w:rsidR="00664707" w:rsidRPr="007A63C1">
        <w:rPr>
          <w:b/>
          <w:sz w:val="24"/>
          <w:szCs w:val="24"/>
        </w:rPr>
        <w:t>март</w:t>
      </w:r>
      <w:r w:rsidR="00195BDF" w:rsidRPr="007A63C1">
        <w:rPr>
          <w:b/>
          <w:sz w:val="24"/>
          <w:szCs w:val="24"/>
        </w:rPr>
        <w:t xml:space="preserve"> </w:t>
      </w:r>
      <w:r w:rsidRPr="007A63C1">
        <w:rPr>
          <w:b/>
          <w:sz w:val="24"/>
          <w:szCs w:val="24"/>
        </w:rPr>
        <w:t>20</w:t>
      </w:r>
      <w:r w:rsidR="00664707" w:rsidRPr="007A63C1">
        <w:rPr>
          <w:b/>
          <w:sz w:val="24"/>
          <w:szCs w:val="24"/>
        </w:rPr>
        <w:t>19</w:t>
      </w:r>
      <w:r w:rsidR="00195BDF" w:rsidRPr="007A63C1">
        <w:rPr>
          <w:b/>
          <w:sz w:val="24"/>
          <w:szCs w:val="24"/>
        </w:rPr>
        <w:t xml:space="preserve"> </w:t>
      </w:r>
      <w:r w:rsidRPr="007A63C1">
        <w:rPr>
          <w:b/>
          <w:sz w:val="24"/>
          <w:szCs w:val="24"/>
        </w:rPr>
        <w:t>год</w:t>
      </w:r>
      <w:r w:rsidR="00195BDF" w:rsidRPr="007A63C1">
        <w:rPr>
          <w:b/>
          <w:sz w:val="24"/>
          <w:szCs w:val="24"/>
        </w:rPr>
        <w:t>а</w:t>
      </w:r>
    </w:p>
    <w:p w:rsidR="007A63C1" w:rsidRPr="00E0359C" w:rsidRDefault="007A63C1" w:rsidP="00E0359C">
      <w:pPr>
        <w:rPr>
          <w:sz w:val="20"/>
          <w:szCs w:val="20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714"/>
        <w:gridCol w:w="750"/>
        <w:gridCol w:w="754"/>
        <w:gridCol w:w="700"/>
        <w:gridCol w:w="700"/>
        <w:gridCol w:w="700"/>
        <w:gridCol w:w="700"/>
        <w:gridCol w:w="700"/>
        <w:gridCol w:w="700"/>
        <w:gridCol w:w="700"/>
        <w:gridCol w:w="735"/>
      </w:tblGrid>
      <w:tr w:rsidR="007A63C1" w:rsidRPr="007B6538" w:rsidTr="00E0359C">
        <w:tc>
          <w:tcPr>
            <w:tcW w:w="1378" w:type="pct"/>
            <w:vMerge w:val="restart"/>
          </w:tcPr>
          <w:p w:rsidR="007A63C1" w:rsidRPr="007B6538" w:rsidRDefault="007A63C1" w:rsidP="00E0359C">
            <w:pPr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7A63C1" w:rsidRPr="00510A5A" w:rsidRDefault="003E7ED4" w:rsidP="00E0359C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510A5A" w:rsidRPr="00510A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pct"/>
            <w:gridSpan w:val="8"/>
            <w:shd w:val="clear" w:color="auto" w:fill="auto"/>
          </w:tcPr>
          <w:p w:rsidR="007A63C1" w:rsidRPr="007B6538" w:rsidRDefault="007A63C1" w:rsidP="00E0359C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 xml:space="preserve">из них </w:t>
            </w:r>
            <w:proofErr w:type="gramStart"/>
            <w:r w:rsidR="00510A5A"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7A63C1" w:rsidRPr="007B6538" w:rsidTr="00E0359C">
        <w:tc>
          <w:tcPr>
            <w:tcW w:w="1378" w:type="pct"/>
            <w:vMerge/>
          </w:tcPr>
          <w:p w:rsidR="007A63C1" w:rsidRPr="007B6538" w:rsidRDefault="007A63C1" w:rsidP="00E0359C">
            <w:pPr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7A63C1" w:rsidRPr="007B6538" w:rsidRDefault="007A63C1" w:rsidP="00E0359C">
            <w:pPr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shd w:val="clear" w:color="auto" w:fill="auto"/>
          </w:tcPr>
          <w:p w:rsidR="007A63C1" w:rsidRPr="007B6538" w:rsidRDefault="00510A5A" w:rsidP="00E0359C">
            <w:pPr>
              <w:spacing w:line="235" w:lineRule="auto"/>
              <w:ind w:left="-113" w:right="-113" w:firstLine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вложений </w:t>
            </w:r>
            <w:r w:rsidR="007A63C1" w:rsidRPr="007B6538">
              <w:rPr>
                <w:spacing w:val="-8"/>
                <w:sz w:val="24"/>
                <w:szCs w:val="24"/>
              </w:rPr>
              <w:t>в паи, акции</w:t>
            </w:r>
          </w:p>
          <w:p w:rsidR="007A63C1" w:rsidRPr="007B6538" w:rsidRDefault="007A63C1" w:rsidP="00E0359C">
            <w:pPr>
              <w:spacing w:line="235" w:lineRule="auto"/>
              <w:ind w:left="-113" w:right="-113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и другие фо</w:t>
            </w:r>
            <w:r w:rsidRPr="007B6538">
              <w:rPr>
                <w:spacing w:val="-8"/>
                <w:sz w:val="24"/>
                <w:szCs w:val="24"/>
              </w:rPr>
              <w:t>р</w:t>
            </w:r>
            <w:r w:rsidRPr="007B6538">
              <w:rPr>
                <w:spacing w:val="-8"/>
                <w:sz w:val="24"/>
                <w:szCs w:val="24"/>
              </w:rPr>
              <w:t>мы участия 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7B6538">
              <w:rPr>
                <w:spacing w:val="-8"/>
                <w:sz w:val="24"/>
                <w:szCs w:val="24"/>
              </w:rPr>
              <w:t>капитале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7A63C1" w:rsidRPr="007B6538" w:rsidRDefault="00510A5A" w:rsidP="00E0359C">
            <w:pPr>
              <w:spacing w:line="235" w:lineRule="auto"/>
              <w:ind w:left="-113" w:right="-113" w:firstLine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вложений</w:t>
            </w:r>
            <w:r w:rsidRPr="007B6538">
              <w:rPr>
                <w:spacing w:val="-8"/>
                <w:sz w:val="24"/>
                <w:szCs w:val="24"/>
              </w:rPr>
              <w:t xml:space="preserve"> </w:t>
            </w:r>
            <w:r w:rsidR="007A63C1" w:rsidRPr="007B6538">
              <w:rPr>
                <w:spacing w:val="-8"/>
                <w:sz w:val="24"/>
                <w:szCs w:val="24"/>
              </w:rPr>
              <w:t>в долговые</w:t>
            </w:r>
            <w:r w:rsidR="007A63C1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="007A63C1" w:rsidRPr="007B6538">
              <w:rPr>
                <w:spacing w:val="-8"/>
                <w:sz w:val="24"/>
                <w:szCs w:val="24"/>
              </w:rPr>
              <w:t>цен</w:t>
            </w:r>
            <w:r w:rsidR="00166DAB">
              <w:rPr>
                <w:spacing w:val="-8"/>
                <w:sz w:val="24"/>
                <w:szCs w:val="24"/>
              </w:rPr>
              <w:t>-</w:t>
            </w:r>
            <w:proofErr w:type="spellStart"/>
            <w:r w:rsidR="007A63C1" w:rsidRPr="007B6538">
              <w:rPr>
                <w:spacing w:val="-8"/>
                <w:sz w:val="24"/>
                <w:szCs w:val="24"/>
              </w:rPr>
              <w:t>ные</w:t>
            </w:r>
            <w:proofErr w:type="spellEnd"/>
            <w:proofErr w:type="gramEnd"/>
            <w:r w:rsidR="007A63C1">
              <w:rPr>
                <w:spacing w:val="-8"/>
                <w:sz w:val="24"/>
                <w:szCs w:val="24"/>
              </w:rPr>
              <w:t xml:space="preserve"> </w:t>
            </w:r>
            <w:r w:rsidR="007A63C1" w:rsidRPr="007B6538">
              <w:rPr>
                <w:spacing w:val="-8"/>
                <w:sz w:val="24"/>
                <w:szCs w:val="24"/>
              </w:rPr>
              <w:t>бумаги и депозитные сертификаты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предоста</w:t>
            </w:r>
            <w:r w:rsidRPr="007B6538">
              <w:rPr>
                <w:spacing w:val="-8"/>
                <w:sz w:val="24"/>
                <w:szCs w:val="24"/>
              </w:rPr>
              <w:t>в</w:t>
            </w:r>
            <w:r w:rsidRPr="007B6538">
              <w:rPr>
                <w:spacing w:val="-8"/>
                <w:sz w:val="24"/>
                <w:szCs w:val="24"/>
              </w:rPr>
              <w:t>ле</w:t>
            </w:r>
            <w:r>
              <w:rPr>
                <w:spacing w:val="-8"/>
                <w:sz w:val="24"/>
                <w:szCs w:val="24"/>
              </w:rPr>
              <w:t>н</w:t>
            </w:r>
            <w:r w:rsidRPr="007B6538">
              <w:rPr>
                <w:spacing w:val="-8"/>
                <w:sz w:val="24"/>
                <w:szCs w:val="24"/>
              </w:rPr>
              <w:t>ны</w:t>
            </w:r>
            <w:r w:rsidR="00510A5A">
              <w:rPr>
                <w:spacing w:val="-8"/>
                <w:sz w:val="24"/>
                <w:szCs w:val="24"/>
              </w:rPr>
              <w:t>х</w:t>
            </w:r>
            <w:r w:rsidRPr="007B6538">
              <w:rPr>
                <w:spacing w:val="-8"/>
                <w:sz w:val="24"/>
                <w:szCs w:val="24"/>
              </w:rPr>
              <w:t xml:space="preserve"> </w:t>
            </w:r>
          </w:p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займ</w:t>
            </w:r>
            <w:r w:rsidR="00510A5A">
              <w:rPr>
                <w:spacing w:val="-8"/>
                <w:sz w:val="24"/>
                <w:szCs w:val="24"/>
              </w:rPr>
              <w:t>ов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банковски</w:t>
            </w:r>
            <w:r w:rsidR="00510A5A">
              <w:rPr>
                <w:spacing w:val="-8"/>
                <w:sz w:val="24"/>
                <w:szCs w:val="24"/>
              </w:rPr>
              <w:t>х</w:t>
            </w:r>
            <w:r w:rsidRPr="007B6538">
              <w:rPr>
                <w:spacing w:val="-8"/>
                <w:sz w:val="24"/>
                <w:szCs w:val="24"/>
              </w:rPr>
              <w:t xml:space="preserve"> вклад</w:t>
            </w:r>
            <w:r w:rsidR="00510A5A">
              <w:rPr>
                <w:spacing w:val="-8"/>
                <w:sz w:val="24"/>
                <w:szCs w:val="24"/>
              </w:rPr>
              <w:t>ов</w:t>
            </w:r>
          </w:p>
        </w:tc>
      </w:tr>
      <w:tr w:rsidR="007A63C1" w:rsidRPr="007B6538" w:rsidTr="00E0359C">
        <w:tc>
          <w:tcPr>
            <w:tcW w:w="1378" w:type="pct"/>
            <w:vMerge/>
            <w:tcBorders>
              <w:bottom w:val="single" w:sz="4" w:space="0" w:color="auto"/>
            </w:tcBorders>
          </w:tcPr>
          <w:p w:rsidR="007A63C1" w:rsidRPr="007B6538" w:rsidRDefault="007A63C1" w:rsidP="00E0359C">
            <w:pPr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E0359C">
            <w:pPr>
              <w:spacing w:line="235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7A63C1" w:rsidRPr="007B6538" w:rsidRDefault="007A63C1" w:rsidP="00E0359C">
            <w:pPr>
              <w:spacing w:line="235" w:lineRule="auto"/>
              <w:ind w:right="-57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B6538">
              <w:rPr>
                <w:sz w:val="24"/>
                <w:szCs w:val="24"/>
              </w:rPr>
              <w:t>руб</w:t>
            </w:r>
            <w:proofErr w:type="spellEnd"/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E0359C">
            <w:pPr>
              <w:spacing w:line="235" w:lineRule="auto"/>
              <w:ind w:left="-57" w:right="-113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7A63C1" w:rsidRPr="007B6538" w:rsidRDefault="007A63C1" w:rsidP="00E0359C">
            <w:pPr>
              <w:spacing w:line="235" w:lineRule="auto"/>
              <w:ind w:left="-57" w:right="-113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7B6538">
              <w:rPr>
                <w:sz w:val="24"/>
                <w:szCs w:val="24"/>
              </w:rPr>
              <w:t>руб</w:t>
            </w:r>
            <w:proofErr w:type="spellEnd"/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7B6538">
              <w:rPr>
                <w:sz w:val="24"/>
                <w:szCs w:val="24"/>
              </w:rPr>
              <w:t>руб</w:t>
            </w:r>
            <w:proofErr w:type="spellEnd"/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7B6538">
              <w:rPr>
                <w:sz w:val="24"/>
                <w:szCs w:val="24"/>
              </w:rPr>
              <w:t>руб</w:t>
            </w:r>
            <w:proofErr w:type="spellEnd"/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b/>
                <w:i/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7B6538">
              <w:rPr>
                <w:sz w:val="24"/>
                <w:szCs w:val="24"/>
              </w:rPr>
              <w:t>руб</w:t>
            </w:r>
            <w:proofErr w:type="spellEnd"/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7A63C1" w:rsidRPr="007B6538" w:rsidRDefault="007A63C1" w:rsidP="00E0359C">
            <w:pPr>
              <w:spacing w:line="235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</w:tr>
      <w:tr w:rsidR="007A63C1" w:rsidRPr="007B6538" w:rsidTr="00E0359C">
        <w:trPr>
          <w:trHeight w:val="276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63C1" w:rsidRPr="007B6538" w:rsidRDefault="007A63C1" w:rsidP="00E0359C">
            <w:pPr>
              <w:spacing w:before="80" w:line="235" w:lineRule="auto"/>
              <w:ind w:left="-57" w:firstLine="0"/>
              <w:rPr>
                <w:b/>
                <w:sz w:val="24"/>
                <w:szCs w:val="24"/>
              </w:rPr>
            </w:pPr>
            <w:r w:rsidRPr="007B65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B343DF" w:rsidP="00E0359C">
            <w:pPr>
              <w:spacing w:before="80" w:line="235" w:lineRule="auto"/>
              <w:ind w:left="-113" w:right="-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348,6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B343DF" w:rsidP="00CA7F0A">
            <w:pPr>
              <w:spacing w:before="80" w:line="235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B343DF" w:rsidP="00E0359C">
            <w:pPr>
              <w:spacing w:before="80" w:line="235" w:lineRule="auto"/>
              <w:ind w:left="-113" w:right="-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B343DF" w:rsidP="00CA7F0A">
            <w:pPr>
              <w:spacing w:before="80" w:line="235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B343DF" w:rsidP="00CA7F0A">
            <w:pPr>
              <w:spacing w:before="80" w:line="235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B343DF" w:rsidP="00CA7F0A">
            <w:pPr>
              <w:spacing w:before="80" w:line="235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B343DF" w:rsidP="00E0359C">
            <w:pPr>
              <w:spacing w:before="80" w:line="235" w:lineRule="auto"/>
              <w:ind w:left="-113" w:right="-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B343DF" w:rsidP="00CA7F0A">
            <w:pPr>
              <w:spacing w:before="80" w:line="235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B343DF" w:rsidP="00CA7F0A">
            <w:pPr>
              <w:spacing w:before="80" w:line="235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63C1" w:rsidRPr="007B6538" w:rsidRDefault="00B343DF" w:rsidP="00CA7F0A">
            <w:pPr>
              <w:spacing w:before="80" w:line="235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A63C1" w:rsidRPr="007B6538" w:rsidTr="00E0359C">
        <w:trPr>
          <w:trHeight w:val="276"/>
        </w:trPr>
        <w:tc>
          <w:tcPr>
            <w:tcW w:w="1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3C1" w:rsidRPr="00D06A5A" w:rsidRDefault="007A63C1" w:rsidP="00E0359C">
            <w:pPr>
              <w:spacing w:line="235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сельское, лесное хозя</w:t>
            </w:r>
            <w:r w:rsidRPr="007B6538">
              <w:rPr>
                <w:sz w:val="24"/>
                <w:szCs w:val="24"/>
              </w:rPr>
              <w:t>й</w:t>
            </w:r>
            <w:r w:rsidRPr="007B6538">
              <w:rPr>
                <w:sz w:val="24"/>
                <w:szCs w:val="24"/>
              </w:rPr>
              <w:t>ство, охота, рыболо</w:t>
            </w:r>
            <w:r w:rsidRPr="007B6538">
              <w:rPr>
                <w:sz w:val="24"/>
                <w:szCs w:val="24"/>
              </w:rPr>
              <w:t>в</w:t>
            </w:r>
            <w:r w:rsidRPr="007B6538">
              <w:rPr>
                <w:sz w:val="24"/>
                <w:szCs w:val="24"/>
              </w:rPr>
              <w:t>ство</w:t>
            </w:r>
            <w:r>
              <w:rPr>
                <w:sz w:val="24"/>
                <w:szCs w:val="24"/>
              </w:rPr>
              <w:t xml:space="preserve"> и </w:t>
            </w:r>
            <w:r w:rsidRPr="007B6538">
              <w:rPr>
                <w:sz w:val="24"/>
                <w:szCs w:val="24"/>
              </w:rPr>
              <w:t>рыбоводство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B6538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63C1" w:rsidRPr="007B6538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</w:tr>
      <w:tr w:rsidR="00B343DF" w:rsidRPr="007B6538" w:rsidTr="00E0359C">
        <w:tc>
          <w:tcPr>
            <w:tcW w:w="1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Default="00B343DF" w:rsidP="00E0359C">
            <w:pPr>
              <w:spacing w:line="235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добыча</w:t>
            </w:r>
            <w:r w:rsidRPr="007B6538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B6538">
              <w:rPr>
                <w:sz w:val="24"/>
                <w:szCs w:val="24"/>
              </w:rPr>
              <w:t>полезных</w:t>
            </w:r>
            <w:proofErr w:type="gramEnd"/>
            <w:r w:rsidRPr="007B6538">
              <w:rPr>
                <w:sz w:val="24"/>
                <w:szCs w:val="24"/>
              </w:rPr>
              <w:t xml:space="preserve"> </w:t>
            </w:r>
          </w:p>
          <w:p w:rsidR="00B343DF" w:rsidRPr="007B6538" w:rsidRDefault="00B343DF" w:rsidP="00E0359C">
            <w:pPr>
              <w:spacing w:line="235" w:lineRule="auto"/>
              <w:ind w:left="57" w:right="57" w:firstLine="0"/>
              <w:jc w:val="left"/>
              <w:rPr>
                <w:sz w:val="24"/>
                <w:szCs w:val="24"/>
                <w:lang w:val="en-US"/>
              </w:rPr>
            </w:pPr>
            <w:r w:rsidRPr="007B6538">
              <w:rPr>
                <w:sz w:val="24"/>
                <w:szCs w:val="24"/>
              </w:rPr>
              <w:t>ископаемых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B6538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B343DF" w:rsidRPr="007B6538" w:rsidTr="00E0359C">
        <w:tc>
          <w:tcPr>
            <w:tcW w:w="1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Pr="007B6538" w:rsidRDefault="00B343DF" w:rsidP="00E0359C">
            <w:pPr>
              <w:spacing w:line="235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обрабатывающие пр</w:t>
            </w:r>
            <w:r w:rsidRPr="007B6538">
              <w:rPr>
                <w:sz w:val="24"/>
                <w:szCs w:val="24"/>
              </w:rPr>
              <w:t>о</w:t>
            </w:r>
            <w:r w:rsidRPr="007B6538">
              <w:rPr>
                <w:sz w:val="24"/>
                <w:szCs w:val="24"/>
              </w:rPr>
              <w:t>изводства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B6538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B343DF" w:rsidRPr="007B6538" w:rsidTr="00E0359C">
        <w:tc>
          <w:tcPr>
            <w:tcW w:w="1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Pr="007B6538" w:rsidRDefault="00B343DF" w:rsidP="00E0359C">
            <w:pPr>
              <w:spacing w:line="235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обеспечение электр</w:t>
            </w:r>
            <w:r w:rsidRPr="007B6538">
              <w:rPr>
                <w:sz w:val="24"/>
                <w:szCs w:val="24"/>
              </w:rPr>
              <w:t>и</w:t>
            </w:r>
            <w:r w:rsidRPr="007B6538">
              <w:rPr>
                <w:sz w:val="24"/>
                <w:szCs w:val="24"/>
              </w:rPr>
              <w:t>ческой энергией</w:t>
            </w:r>
            <w:r w:rsidRPr="00D06A5A">
              <w:rPr>
                <w:sz w:val="24"/>
                <w:szCs w:val="24"/>
              </w:rPr>
              <w:t>,</w:t>
            </w:r>
            <w:r w:rsidRPr="007B6538">
              <w:rPr>
                <w:sz w:val="24"/>
                <w:szCs w:val="24"/>
              </w:rPr>
              <w:t xml:space="preserve"> газом</w:t>
            </w:r>
            <w:r w:rsidRPr="00D06A5A">
              <w:rPr>
                <w:sz w:val="24"/>
                <w:szCs w:val="24"/>
              </w:rPr>
              <w:t xml:space="preserve"> </w:t>
            </w:r>
            <w:r w:rsidRPr="007B6538">
              <w:rPr>
                <w:sz w:val="24"/>
                <w:szCs w:val="24"/>
              </w:rPr>
              <w:t>и паром</w:t>
            </w:r>
            <w:r w:rsidRPr="00D06A5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B6538">
              <w:rPr>
                <w:sz w:val="24"/>
                <w:szCs w:val="24"/>
              </w:rPr>
              <w:t>кондицион</w:t>
            </w:r>
            <w:r w:rsidRPr="007B6538">
              <w:rPr>
                <w:sz w:val="24"/>
                <w:szCs w:val="24"/>
              </w:rPr>
              <w:t>и</w:t>
            </w:r>
            <w:r w:rsidRPr="007B6538">
              <w:rPr>
                <w:sz w:val="24"/>
                <w:szCs w:val="24"/>
              </w:rPr>
              <w:t>рование воздуха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B6538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B6538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343DF" w:rsidRPr="007B6538" w:rsidTr="00E0359C">
        <w:tc>
          <w:tcPr>
            <w:tcW w:w="1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Pr="00166DAB" w:rsidRDefault="00B343DF" w:rsidP="00E0359C">
            <w:pPr>
              <w:spacing w:line="235" w:lineRule="auto"/>
              <w:ind w:left="57" w:firstLine="0"/>
              <w:jc w:val="left"/>
              <w:rPr>
                <w:spacing w:val="-4"/>
                <w:sz w:val="24"/>
                <w:szCs w:val="24"/>
              </w:rPr>
            </w:pPr>
            <w:r w:rsidRPr="00166DAB">
              <w:rPr>
                <w:spacing w:val="-4"/>
                <w:sz w:val="24"/>
                <w:szCs w:val="24"/>
              </w:rPr>
              <w:t>водоснабжение; водоо</w:t>
            </w:r>
            <w:r w:rsidRPr="00166DAB">
              <w:rPr>
                <w:spacing w:val="-4"/>
                <w:sz w:val="24"/>
                <w:szCs w:val="24"/>
              </w:rPr>
              <w:t>т</w:t>
            </w:r>
            <w:r w:rsidRPr="00166DAB">
              <w:rPr>
                <w:spacing w:val="-4"/>
                <w:sz w:val="24"/>
                <w:szCs w:val="24"/>
              </w:rPr>
              <w:t>ведение, организация сбора и утилизации о</w:t>
            </w:r>
            <w:r w:rsidRPr="00166DAB">
              <w:rPr>
                <w:spacing w:val="-4"/>
                <w:sz w:val="24"/>
                <w:szCs w:val="24"/>
              </w:rPr>
              <w:t>т</w:t>
            </w:r>
            <w:r w:rsidRPr="00166DAB">
              <w:rPr>
                <w:spacing w:val="-4"/>
                <w:sz w:val="24"/>
                <w:szCs w:val="24"/>
              </w:rPr>
              <w:t xml:space="preserve">ходов, деятельность по ликвидации загрязнений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B343DF" w:rsidRPr="007B6538" w:rsidTr="00E0359C">
        <w:tc>
          <w:tcPr>
            <w:tcW w:w="1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Pr="007B6538" w:rsidRDefault="00B343DF" w:rsidP="00E0359C">
            <w:pPr>
              <w:spacing w:line="235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B6538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B6538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B6538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343DF" w:rsidRPr="007B6538" w:rsidTr="00E0359C">
        <w:tc>
          <w:tcPr>
            <w:tcW w:w="1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Pr="007B6538" w:rsidRDefault="00B343DF" w:rsidP="00E0359C">
            <w:pPr>
              <w:spacing w:line="235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торговля оптовая и</w:t>
            </w:r>
            <w:r w:rsidRPr="00D06A5A">
              <w:rPr>
                <w:sz w:val="24"/>
                <w:szCs w:val="24"/>
              </w:rPr>
              <w:t xml:space="preserve"> </w:t>
            </w:r>
            <w:r w:rsidRPr="007B6538">
              <w:rPr>
                <w:sz w:val="24"/>
                <w:szCs w:val="24"/>
              </w:rPr>
              <w:t>розничная</w:t>
            </w:r>
            <w:r w:rsidRPr="00D06A5A">
              <w:rPr>
                <w:sz w:val="24"/>
                <w:szCs w:val="24"/>
              </w:rPr>
              <w:t xml:space="preserve">; </w:t>
            </w:r>
            <w:r w:rsidRPr="007B6538">
              <w:rPr>
                <w:sz w:val="24"/>
                <w:szCs w:val="24"/>
              </w:rPr>
              <w:t>ремонт а</w:t>
            </w:r>
            <w:r w:rsidRPr="007B6538">
              <w:rPr>
                <w:sz w:val="24"/>
                <w:szCs w:val="24"/>
              </w:rPr>
              <w:t>в</w:t>
            </w:r>
            <w:r w:rsidRPr="007B6538">
              <w:rPr>
                <w:sz w:val="24"/>
                <w:szCs w:val="24"/>
              </w:rPr>
              <w:t>тотранспортных средств и мотоциклов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B6538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B6538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B6538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B343DF" w:rsidRPr="007B6538" w:rsidTr="00E0359C">
        <w:tc>
          <w:tcPr>
            <w:tcW w:w="1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Pr="007B6538" w:rsidRDefault="00B343DF" w:rsidP="00E0359C">
            <w:pPr>
              <w:spacing w:line="235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B6538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B6538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B343DF" w:rsidRPr="007B6538" w:rsidTr="00E0359C">
        <w:tc>
          <w:tcPr>
            <w:tcW w:w="1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Pr="007B6538" w:rsidRDefault="00B343DF" w:rsidP="00E0359C">
            <w:pPr>
              <w:spacing w:line="235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деятельность гостиниц и предприятий общ</w:t>
            </w:r>
            <w:r w:rsidRPr="007B6538">
              <w:rPr>
                <w:sz w:val="24"/>
                <w:szCs w:val="24"/>
              </w:rPr>
              <w:t>е</w:t>
            </w:r>
            <w:r w:rsidRPr="007B6538">
              <w:rPr>
                <w:sz w:val="24"/>
                <w:szCs w:val="24"/>
              </w:rPr>
              <w:t xml:space="preserve">ственного питания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B6538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343DF" w:rsidRPr="00C91B39" w:rsidTr="00E0359C">
        <w:tc>
          <w:tcPr>
            <w:tcW w:w="1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Pr="00C91B39" w:rsidRDefault="00B343DF" w:rsidP="00E0359C">
            <w:pPr>
              <w:spacing w:line="235" w:lineRule="auto"/>
              <w:ind w:left="57" w:firstLine="0"/>
              <w:jc w:val="left"/>
              <w:rPr>
                <w:sz w:val="24"/>
                <w:szCs w:val="24"/>
              </w:rPr>
            </w:pPr>
            <w:r w:rsidRPr="00C91B39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B343DF" w:rsidRPr="007B6538" w:rsidTr="00E0359C">
        <w:tc>
          <w:tcPr>
            <w:tcW w:w="1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Pr="007B6538" w:rsidRDefault="00B343DF" w:rsidP="00E0359C">
            <w:pPr>
              <w:spacing w:line="235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деятельность финанс</w:t>
            </w:r>
            <w:r w:rsidRPr="007B6538">
              <w:rPr>
                <w:sz w:val="24"/>
                <w:szCs w:val="24"/>
              </w:rPr>
              <w:t>о</w:t>
            </w:r>
            <w:r w:rsidRPr="007B6538">
              <w:rPr>
                <w:sz w:val="24"/>
                <w:szCs w:val="24"/>
              </w:rPr>
              <w:t>вая и страховая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B6538" w:rsidRDefault="00B343DF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E0359C" w:rsidRPr="007B6538" w:rsidTr="00E0359C">
        <w:tc>
          <w:tcPr>
            <w:tcW w:w="1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59C" w:rsidRPr="007B6538" w:rsidRDefault="00E0359C" w:rsidP="00E0359C">
            <w:pPr>
              <w:spacing w:line="235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деятельность по опер</w:t>
            </w:r>
            <w:r w:rsidRPr="007B6538">
              <w:rPr>
                <w:sz w:val="24"/>
                <w:szCs w:val="24"/>
              </w:rPr>
              <w:t>а</w:t>
            </w:r>
            <w:r w:rsidRPr="007B6538">
              <w:rPr>
                <w:sz w:val="24"/>
                <w:szCs w:val="24"/>
              </w:rPr>
              <w:t xml:space="preserve">циям с недвижимым имуществом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B6538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B6538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59C" w:rsidRPr="007B6538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0359C" w:rsidRPr="007B6538" w:rsidTr="00E0359C">
        <w:tc>
          <w:tcPr>
            <w:tcW w:w="1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59C" w:rsidRPr="007B6538" w:rsidRDefault="00E0359C" w:rsidP="00E0359C">
            <w:pPr>
              <w:spacing w:line="235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деятельность профе</w:t>
            </w:r>
            <w:r w:rsidRPr="007B6538">
              <w:rPr>
                <w:sz w:val="24"/>
                <w:szCs w:val="24"/>
              </w:rPr>
              <w:t>с</w:t>
            </w:r>
            <w:r w:rsidRPr="007B6538">
              <w:rPr>
                <w:sz w:val="24"/>
                <w:szCs w:val="24"/>
              </w:rPr>
              <w:t>сиональная</w:t>
            </w:r>
            <w:r w:rsidRPr="00D06A5A">
              <w:rPr>
                <w:sz w:val="24"/>
                <w:szCs w:val="24"/>
              </w:rPr>
              <w:t>,</w:t>
            </w:r>
            <w:r w:rsidRPr="007B6538">
              <w:rPr>
                <w:sz w:val="24"/>
                <w:szCs w:val="24"/>
              </w:rPr>
              <w:t xml:space="preserve"> научная и техническая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B6538" w:rsidRDefault="00E0359C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B6538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59C" w:rsidRPr="007B6538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E0359C" w:rsidRPr="007B6538" w:rsidTr="00E0359C">
        <w:tc>
          <w:tcPr>
            <w:tcW w:w="1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59C" w:rsidRPr="007B6538" w:rsidRDefault="00E0359C" w:rsidP="00E0359C">
            <w:pPr>
              <w:spacing w:line="235" w:lineRule="auto"/>
              <w:ind w:lef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E0359C">
            <w:pPr>
              <w:spacing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59C" w:rsidRPr="007A63C1" w:rsidRDefault="00E0359C" w:rsidP="00CA7F0A">
            <w:pPr>
              <w:spacing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E0359C" w:rsidRPr="00B343DF" w:rsidTr="00E0359C"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59C" w:rsidRPr="00B343DF" w:rsidRDefault="00E0359C" w:rsidP="00E0359C">
            <w:pPr>
              <w:spacing w:after="120" w:line="235" w:lineRule="auto"/>
              <w:ind w:left="57" w:firstLine="0"/>
              <w:jc w:val="left"/>
              <w:rPr>
                <w:sz w:val="24"/>
                <w:szCs w:val="24"/>
              </w:rPr>
            </w:pPr>
            <w:r w:rsidRPr="00B343DF">
              <w:rPr>
                <w:sz w:val="24"/>
                <w:szCs w:val="24"/>
              </w:rPr>
              <w:t>деятельность в области здравоохранения и с</w:t>
            </w:r>
            <w:r w:rsidRPr="00B343DF">
              <w:rPr>
                <w:sz w:val="24"/>
                <w:szCs w:val="24"/>
              </w:rPr>
              <w:t>о</w:t>
            </w:r>
            <w:r w:rsidRPr="00B343DF">
              <w:rPr>
                <w:sz w:val="24"/>
                <w:szCs w:val="24"/>
              </w:rPr>
              <w:t>циальных услуг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59C" w:rsidRPr="007A63C1" w:rsidRDefault="00E0359C" w:rsidP="00E0359C">
            <w:pPr>
              <w:spacing w:after="120"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59C" w:rsidRPr="007A63C1" w:rsidRDefault="00E0359C" w:rsidP="00CA7F0A">
            <w:pPr>
              <w:spacing w:after="120"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59C" w:rsidRPr="007A63C1" w:rsidRDefault="00E0359C" w:rsidP="00E0359C">
            <w:pPr>
              <w:spacing w:after="120"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59C" w:rsidRPr="007A63C1" w:rsidRDefault="00E0359C" w:rsidP="00CA7F0A">
            <w:pPr>
              <w:spacing w:after="120"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59C" w:rsidRPr="007A63C1" w:rsidRDefault="00E0359C" w:rsidP="00CA7F0A">
            <w:pPr>
              <w:spacing w:after="120"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59C" w:rsidRPr="007A63C1" w:rsidRDefault="00E0359C" w:rsidP="00CA7F0A">
            <w:pPr>
              <w:spacing w:after="120"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59C" w:rsidRPr="007A63C1" w:rsidRDefault="00E0359C" w:rsidP="00E0359C">
            <w:pPr>
              <w:spacing w:after="120" w:line="235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59C" w:rsidRPr="007A63C1" w:rsidRDefault="00E0359C" w:rsidP="00CA7F0A">
            <w:pPr>
              <w:spacing w:after="120"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59C" w:rsidRPr="007A63C1" w:rsidRDefault="00E0359C" w:rsidP="00CA7F0A">
            <w:pPr>
              <w:spacing w:after="120"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9C" w:rsidRPr="007A63C1" w:rsidRDefault="00E0359C" w:rsidP="00CA7F0A">
            <w:pPr>
              <w:spacing w:after="120" w:line="235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</w:tbl>
    <w:p w:rsidR="00B11D07" w:rsidRPr="003E7ED4" w:rsidRDefault="00AF4225" w:rsidP="00CA7F0A">
      <w:pPr>
        <w:rPr>
          <w:sz w:val="26"/>
          <w:szCs w:val="26"/>
        </w:rPr>
      </w:pPr>
      <w:proofErr w:type="gramStart"/>
      <w:r w:rsidRPr="00664707">
        <w:rPr>
          <w:sz w:val="26"/>
          <w:szCs w:val="26"/>
        </w:rPr>
        <w:lastRenderedPageBreak/>
        <w:t>Наибольши</w:t>
      </w:r>
      <w:r w:rsidR="00DC7F82" w:rsidRPr="00664707">
        <w:rPr>
          <w:sz w:val="26"/>
          <w:szCs w:val="26"/>
        </w:rPr>
        <w:t>й</w:t>
      </w:r>
      <w:r w:rsidRPr="00664707">
        <w:rPr>
          <w:sz w:val="26"/>
          <w:szCs w:val="26"/>
        </w:rPr>
        <w:t xml:space="preserve"> доход </w:t>
      </w:r>
      <w:r w:rsidR="00D766F1" w:rsidRPr="00664707">
        <w:rPr>
          <w:sz w:val="26"/>
          <w:szCs w:val="26"/>
        </w:rPr>
        <w:t xml:space="preserve">от финансовых вложений </w:t>
      </w:r>
      <w:r w:rsidR="00E0359C" w:rsidRPr="00664707">
        <w:rPr>
          <w:sz w:val="26"/>
          <w:szCs w:val="26"/>
        </w:rPr>
        <w:t xml:space="preserve">в январе – </w:t>
      </w:r>
      <w:r w:rsidR="00E0359C">
        <w:rPr>
          <w:sz w:val="26"/>
          <w:szCs w:val="26"/>
        </w:rPr>
        <w:t>марте</w:t>
      </w:r>
      <w:r w:rsidR="00E0359C" w:rsidRPr="00664707">
        <w:rPr>
          <w:sz w:val="26"/>
          <w:szCs w:val="26"/>
        </w:rPr>
        <w:t xml:space="preserve"> 201</w:t>
      </w:r>
      <w:r w:rsidR="00E0359C">
        <w:rPr>
          <w:sz w:val="26"/>
          <w:szCs w:val="26"/>
        </w:rPr>
        <w:t>9</w:t>
      </w:r>
      <w:r w:rsidR="00E0359C" w:rsidRPr="00664707">
        <w:rPr>
          <w:sz w:val="26"/>
          <w:szCs w:val="26"/>
        </w:rPr>
        <w:t xml:space="preserve"> года </w:t>
      </w:r>
      <w:r w:rsidRPr="00664707">
        <w:rPr>
          <w:sz w:val="26"/>
          <w:szCs w:val="26"/>
        </w:rPr>
        <w:t>пол</w:t>
      </w:r>
      <w:r w:rsidRPr="00664707">
        <w:rPr>
          <w:sz w:val="26"/>
          <w:szCs w:val="26"/>
        </w:rPr>
        <w:t>у</w:t>
      </w:r>
      <w:r w:rsidRPr="00664707">
        <w:rPr>
          <w:sz w:val="26"/>
          <w:szCs w:val="26"/>
        </w:rPr>
        <w:t xml:space="preserve">чен </w:t>
      </w:r>
      <w:r w:rsidR="00EF5B2B" w:rsidRPr="00664707">
        <w:rPr>
          <w:sz w:val="26"/>
          <w:szCs w:val="26"/>
        </w:rPr>
        <w:t xml:space="preserve">организациями вида экономической деятельности «Транспортировка и хранение» </w:t>
      </w:r>
      <w:r w:rsidR="007D14E6" w:rsidRPr="00664707">
        <w:rPr>
          <w:sz w:val="26"/>
          <w:szCs w:val="26"/>
        </w:rPr>
        <w:t>–</w:t>
      </w:r>
      <w:r w:rsidR="00DC7F82" w:rsidRPr="00664707">
        <w:rPr>
          <w:sz w:val="26"/>
          <w:szCs w:val="26"/>
        </w:rPr>
        <w:t xml:space="preserve"> </w:t>
      </w:r>
      <w:r w:rsidR="00E0359C">
        <w:rPr>
          <w:sz w:val="26"/>
          <w:szCs w:val="26"/>
        </w:rPr>
        <w:t>38,5</w:t>
      </w:r>
      <w:r w:rsidR="00DC7F82" w:rsidRPr="00664707">
        <w:rPr>
          <w:sz w:val="26"/>
          <w:szCs w:val="26"/>
        </w:rPr>
        <w:t>% от объёма по области</w:t>
      </w:r>
      <w:r w:rsidR="003E7ED4">
        <w:rPr>
          <w:sz w:val="26"/>
          <w:szCs w:val="26"/>
        </w:rPr>
        <w:t xml:space="preserve"> (</w:t>
      </w:r>
      <w:r w:rsidR="003E7ED4" w:rsidRPr="00664707">
        <w:rPr>
          <w:sz w:val="26"/>
          <w:szCs w:val="26"/>
        </w:rPr>
        <w:t xml:space="preserve">в январе – </w:t>
      </w:r>
      <w:r w:rsidR="003E7ED4">
        <w:rPr>
          <w:sz w:val="26"/>
          <w:szCs w:val="26"/>
        </w:rPr>
        <w:t>марте</w:t>
      </w:r>
      <w:r w:rsidR="003E7ED4" w:rsidRPr="00664707">
        <w:rPr>
          <w:sz w:val="26"/>
          <w:szCs w:val="26"/>
        </w:rPr>
        <w:t xml:space="preserve"> 201</w:t>
      </w:r>
      <w:r w:rsidR="003E7ED4">
        <w:rPr>
          <w:sz w:val="26"/>
          <w:szCs w:val="26"/>
        </w:rPr>
        <w:t>8</w:t>
      </w:r>
      <w:r w:rsidR="003E7ED4" w:rsidRPr="00664707">
        <w:rPr>
          <w:sz w:val="26"/>
          <w:szCs w:val="26"/>
        </w:rPr>
        <w:t xml:space="preserve"> года</w:t>
      </w:r>
      <w:r w:rsidR="003E7ED4">
        <w:rPr>
          <w:sz w:val="26"/>
          <w:szCs w:val="26"/>
        </w:rPr>
        <w:t xml:space="preserve"> – 67,0%)</w:t>
      </w:r>
      <w:r w:rsidR="000E516C" w:rsidRPr="00664707">
        <w:rPr>
          <w:sz w:val="26"/>
          <w:szCs w:val="26"/>
        </w:rPr>
        <w:t>,</w:t>
      </w:r>
      <w:r w:rsidR="00DC7F82" w:rsidRPr="00664707">
        <w:rPr>
          <w:sz w:val="26"/>
          <w:szCs w:val="26"/>
        </w:rPr>
        <w:t xml:space="preserve"> а</w:t>
      </w:r>
      <w:r w:rsidR="000E516C" w:rsidRPr="00664707">
        <w:rPr>
          <w:sz w:val="26"/>
          <w:szCs w:val="26"/>
        </w:rPr>
        <w:t xml:space="preserve"> </w:t>
      </w:r>
      <w:r w:rsidRPr="00664707">
        <w:rPr>
          <w:sz w:val="26"/>
          <w:szCs w:val="26"/>
        </w:rPr>
        <w:t>по направлен</w:t>
      </w:r>
      <w:r w:rsidRPr="00664707">
        <w:rPr>
          <w:sz w:val="26"/>
          <w:szCs w:val="26"/>
        </w:rPr>
        <w:t>и</w:t>
      </w:r>
      <w:r w:rsidRPr="00664707">
        <w:rPr>
          <w:sz w:val="26"/>
          <w:szCs w:val="26"/>
        </w:rPr>
        <w:t xml:space="preserve">ям инвестирования – от </w:t>
      </w:r>
      <w:r w:rsidR="00DC7F82" w:rsidRPr="00664707">
        <w:rPr>
          <w:sz w:val="26"/>
          <w:szCs w:val="26"/>
        </w:rPr>
        <w:t xml:space="preserve">предоставления займов – </w:t>
      </w:r>
      <w:r w:rsidR="00E0359C">
        <w:rPr>
          <w:sz w:val="26"/>
          <w:szCs w:val="26"/>
        </w:rPr>
        <w:t>56,2</w:t>
      </w:r>
      <w:r w:rsidR="00DC7F82" w:rsidRPr="00664707">
        <w:rPr>
          <w:sz w:val="26"/>
          <w:szCs w:val="26"/>
        </w:rPr>
        <w:t>%</w:t>
      </w:r>
      <w:r w:rsidR="00CA7F0A">
        <w:rPr>
          <w:sz w:val="26"/>
          <w:szCs w:val="26"/>
        </w:rPr>
        <w:t xml:space="preserve"> </w:t>
      </w:r>
      <w:r w:rsidR="00CA7F0A" w:rsidRPr="00D06A5A">
        <w:rPr>
          <w:sz w:val="26"/>
          <w:szCs w:val="26"/>
        </w:rPr>
        <w:t>(</w:t>
      </w:r>
      <w:r w:rsidR="003E7ED4" w:rsidRPr="00664707">
        <w:rPr>
          <w:sz w:val="26"/>
          <w:szCs w:val="26"/>
        </w:rPr>
        <w:t xml:space="preserve">в январе – </w:t>
      </w:r>
      <w:r w:rsidR="003E7ED4">
        <w:rPr>
          <w:sz w:val="26"/>
          <w:szCs w:val="26"/>
        </w:rPr>
        <w:t>марте</w:t>
      </w:r>
      <w:r w:rsidR="003E7ED4" w:rsidRPr="00664707">
        <w:rPr>
          <w:sz w:val="26"/>
          <w:szCs w:val="26"/>
        </w:rPr>
        <w:t xml:space="preserve"> 201</w:t>
      </w:r>
      <w:r w:rsidR="003E7ED4">
        <w:rPr>
          <w:sz w:val="26"/>
          <w:szCs w:val="26"/>
        </w:rPr>
        <w:t>8</w:t>
      </w:r>
      <w:r w:rsidR="003E7ED4" w:rsidRPr="00664707">
        <w:rPr>
          <w:sz w:val="26"/>
          <w:szCs w:val="26"/>
        </w:rPr>
        <w:t xml:space="preserve"> года</w:t>
      </w:r>
      <w:r w:rsidR="003E7ED4">
        <w:rPr>
          <w:sz w:val="26"/>
          <w:szCs w:val="26"/>
        </w:rPr>
        <w:t xml:space="preserve"> – </w:t>
      </w:r>
      <w:r w:rsidR="003E7ED4" w:rsidRPr="003E7ED4">
        <w:rPr>
          <w:sz w:val="26"/>
          <w:szCs w:val="26"/>
        </w:rPr>
        <w:t>от вложений в долговые ценные бумаги и депозитные сертификаты</w:t>
      </w:r>
      <w:r w:rsidR="003E7ED4">
        <w:rPr>
          <w:sz w:val="26"/>
          <w:szCs w:val="26"/>
        </w:rPr>
        <w:t xml:space="preserve"> – 42,9%)</w:t>
      </w:r>
      <w:r w:rsidR="003E04A1" w:rsidRPr="003E7ED4">
        <w:rPr>
          <w:sz w:val="26"/>
          <w:szCs w:val="26"/>
        </w:rPr>
        <w:t>.</w:t>
      </w:r>
      <w:proofErr w:type="gramEnd"/>
    </w:p>
    <w:p w:rsidR="00A13D01" w:rsidRPr="00664707" w:rsidRDefault="00A13D01" w:rsidP="00CA7F0A">
      <w:pPr>
        <w:ind w:firstLine="0"/>
        <w:rPr>
          <w:sz w:val="26"/>
          <w:szCs w:val="26"/>
        </w:rPr>
      </w:pPr>
    </w:p>
    <w:p w:rsidR="00000D95" w:rsidRDefault="00000D95" w:rsidP="00CA7F0A">
      <w:pPr>
        <w:ind w:firstLine="0"/>
        <w:rPr>
          <w:sz w:val="26"/>
          <w:szCs w:val="26"/>
        </w:rPr>
      </w:pPr>
    </w:p>
    <w:p w:rsidR="004C1B19" w:rsidRDefault="004C1B19" w:rsidP="00CA7F0A">
      <w:pPr>
        <w:ind w:firstLine="0"/>
        <w:rPr>
          <w:sz w:val="26"/>
          <w:szCs w:val="26"/>
        </w:rPr>
      </w:pPr>
    </w:p>
    <w:p w:rsidR="004C1B19" w:rsidRDefault="004C1B19" w:rsidP="00CA7F0A">
      <w:pPr>
        <w:ind w:firstLine="0"/>
        <w:rPr>
          <w:sz w:val="26"/>
          <w:szCs w:val="26"/>
        </w:rPr>
      </w:pPr>
    </w:p>
    <w:p w:rsidR="004C1B19" w:rsidRDefault="004C1B19" w:rsidP="00CA7F0A">
      <w:pPr>
        <w:ind w:firstLine="0"/>
        <w:rPr>
          <w:sz w:val="26"/>
          <w:szCs w:val="26"/>
        </w:rPr>
      </w:pPr>
    </w:p>
    <w:p w:rsidR="004C1B19" w:rsidRDefault="004C1B19" w:rsidP="00CA7F0A">
      <w:pPr>
        <w:ind w:firstLine="0"/>
        <w:rPr>
          <w:sz w:val="26"/>
          <w:szCs w:val="26"/>
        </w:rPr>
      </w:pPr>
    </w:p>
    <w:p w:rsidR="004C1B19" w:rsidRPr="00664707" w:rsidRDefault="004C1B19" w:rsidP="00CA7F0A">
      <w:pPr>
        <w:ind w:firstLine="0"/>
        <w:rPr>
          <w:sz w:val="26"/>
          <w:szCs w:val="26"/>
        </w:rPr>
      </w:pPr>
    </w:p>
    <w:p w:rsidR="004C1B19" w:rsidRPr="00FB1B4F" w:rsidRDefault="004C1B19" w:rsidP="004C1B19">
      <w:pPr>
        <w:spacing w:line="211" w:lineRule="auto"/>
        <w:jc w:val="right"/>
        <w:rPr>
          <w:bCs/>
          <w:i/>
          <w:sz w:val="24"/>
          <w:szCs w:val="24"/>
        </w:rPr>
      </w:pPr>
      <w:r w:rsidRPr="00FB1B4F">
        <w:rPr>
          <w:bCs/>
          <w:i/>
          <w:sz w:val="24"/>
          <w:szCs w:val="24"/>
        </w:rPr>
        <w:t>Срочная информация по актуальным вопросам</w:t>
      </w:r>
    </w:p>
    <w:tbl>
      <w:tblPr>
        <w:tblW w:w="7138" w:type="dxa"/>
        <w:jc w:val="right"/>
        <w:tblInd w:w="-1360" w:type="dxa"/>
        <w:tblLook w:val="04A0" w:firstRow="1" w:lastRow="0" w:firstColumn="1" w:lastColumn="0" w:noHBand="0" w:noVBand="1"/>
      </w:tblPr>
      <w:tblGrid>
        <w:gridCol w:w="476"/>
        <w:gridCol w:w="6612"/>
        <w:gridCol w:w="50"/>
      </w:tblGrid>
      <w:tr w:rsidR="004C1B19" w:rsidRPr="00FB1B4F" w:rsidTr="00C3282B">
        <w:trPr>
          <w:gridBefore w:val="1"/>
          <w:wBefore w:w="476" w:type="dxa"/>
          <w:trHeight w:val="315"/>
          <w:jc w:val="right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19" w:rsidRPr="00FB1B4F" w:rsidRDefault="004C1B19" w:rsidP="00C3282B">
            <w:pPr>
              <w:ind w:left="-307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B1B4F">
              <w:rPr>
                <w:i/>
                <w:iCs/>
                <w:color w:val="000000"/>
                <w:sz w:val="24"/>
                <w:szCs w:val="24"/>
              </w:rPr>
              <w:t>Copyright</w:t>
            </w:r>
            <w:proofErr w:type="spellEnd"/>
            <w:r w:rsidRPr="00FB1B4F">
              <w:rPr>
                <w:i/>
                <w:iCs/>
                <w:color w:val="000000"/>
                <w:sz w:val="24"/>
                <w:szCs w:val="24"/>
              </w:rPr>
              <w:t xml:space="preserve"> © Территориальный орган Федеральной службы</w:t>
            </w:r>
          </w:p>
        </w:tc>
      </w:tr>
      <w:tr w:rsidR="004C1B19" w:rsidRPr="00FB1B4F" w:rsidTr="00C3282B">
        <w:trPr>
          <w:gridAfter w:val="1"/>
          <w:wAfter w:w="50" w:type="dxa"/>
          <w:trHeight w:val="315"/>
          <w:jc w:val="right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19" w:rsidRPr="00FB1B4F" w:rsidRDefault="004C1B19" w:rsidP="00C32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1B4F">
              <w:rPr>
                <w:i/>
                <w:iCs/>
                <w:color w:val="000000"/>
                <w:sz w:val="24"/>
                <w:szCs w:val="24"/>
              </w:rPr>
              <w:t>государственной статистики по Мурманской области</w:t>
            </w:r>
          </w:p>
        </w:tc>
      </w:tr>
    </w:tbl>
    <w:p w:rsidR="00D75379" w:rsidRPr="00664707" w:rsidRDefault="00D75379" w:rsidP="00CA7F0A">
      <w:pPr>
        <w:pStyle w:val="af2"/>
        <w:ind w:left="0" w:firstLine="0"/>
        <w:rPr>
          <w:sz w:val="26"/>
          <w:szCs w:val="26"/>
        </w:rPr>
      </w:pPr>
    </w:p>
    <w:p w:rsidR="00D75379" w:rsidRPr="00664707" w:rsidRDefault="00D75379" w:rsidP="00CA7F0A">
      <w:pPr>
        <w:pStyle w:val="af2"/>
        <w:ind w:left="0" w:firstLine="0"/>
        <w:rPr>
          <w:sz w:val="26"/>
          <w:szCs w:val="26"/>
        </w:rPr>
      </w:pPr>
    </w:p>
    <w:p w:rsidR="00D75379" w:rsidRDefault="00D75379" w:rsidP="00CA7F0A">
      <w:pPr>
        <w:pStyle w:val="af2"/>
        <w:ind w:left="0" w:firstLine="0"/>
        <w:rPr>
          <w:sz w:val="20"/>
        </w:rPr>
      </w:pPr>
    </w:p>
    <w:p w:rsidR="005248C6" w:rsidRDefault="005248C6" w:rsidP="00CA7F0A">
      <w:pPr>
        <w:pStyle w:val="af2"/>
        <w:ind w:left="0" w:firstLine="0"/>
        <w:rPr>
          <w:sz w:val="20"/>
        </w:rPr>
      </w:pPr>
    </w:p>
    <w:p w:rsidR="00664707" w:rsidRDefault="00664707" w:rsidP="00CA7F0A">
      <w:pPr>
        <w:pStyle w:val="af2"/>
        <w:ind w:left="0" w:firstLine="0"/>
        <w:rPr>
          <w:sz w:val="20"/>
        </w:rPr>
      </w:pPr>
    </w:p>
    <w:p w:rsidR="00664707" w:rsidRDefault="00664707" w:rsidP="00CA7F0A">
      <w:pPr>
        <w:pStyle w:val="af2"/>
        <w:ind w:left="0" w:firstLine="0"/>
        <w:rPr>
          <w:sz w:val="20"/>
        </w:rPr>
      </w:pPr>
    </w:p>
    <w:p w:rsidR="00664707" w:rsidRDefault="00664707" w:rsidP="00CA7F0A">
      <w:pPr>
        <w:pStyle w:val="af2"/>
        <w:ind w:left="0" w:firstLine="0"/>
        <w:rPr>
          <w:sz w:val="20"/>
        </w:rPr>
      </w:pPr>
    </w:p>
    <w:p w:rsidR="00664707" w:rsidRDefault="00664707" w:rsidP="00CA7F0A">
      <w:pPr>
        <w:pStyle w:val="af2"/>
        <w:ind w:left="0" w:firstLine="0"/>
        <w:rPr>
          <w:sz w:val="20"/>
        </w:rPr>
      </w:pPr>
    </w:p>
    <w:p w:rsidR="00664707" w:rsidRDefault="00664707" w:rsidP="00CA7F0A">
      <w:pPr>
        <w:pStyle w:val="af2"/>
        <w:ind w:left="0" w:firstLine="0"/>
        <w:rPr>
          <w:sz w:val="20"/>
        </w:rPr>
      </w:pPr>
    </w:p>
    <w:p w:rsidR="00664707" w:rsidRDefault="00664707" w:rsidP="00CA7F0A">
      <w:pPr>
        <w:pStyle w:val="af2"/>
        <w:ind w:left="0" w:firstLine="0"/>
        <w:rPr>
          <w:sz w:val="20"/>
        </w:rPr>
      </w:pPr>
    </w:p>
    <w:p w:rsidR="00664707" w:rsidRDefault="00664707" w:rsidP="00CA7F0A">
      <w:pPr>
        <w:pStyle w:val="af2"/>
        <w:ind w:left="0" w:firstLine="0"/>
        <w:rPr>
          <w:sz w:val="20"/>
        </w:rPr>
      </w:pPr>
    </w:p>
    <w:p w:rsidR="00664707" w:rsidRDefault="00664707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166DAB" w:rsidRDefault="00166DAB" w:rsidP="00CA7F0A">
      <w:pPr>
        <w:pStyle w:val="af2"/>
        <w:ind w:left="0" w:firstLine="0"/>
        <w:rPr>
          <w:sz w:val="20"/>
        </w:rPr>
      </w:pPr>
    </w:p>
    <w:p w:rsidR="00510A5A" w:rsidRDefault="00510A5A" w:rsidP="00CA7F0A">
      <w:pPr>
        <w:pStyle w:val="af2"/>
        <w:ind w:left="0" w:firstLine="0"/>
        <w:rPr>
          <w:sz w:val="20"/>
        </w:rPr>
      </w:pPr>
    </w:p>
    <w:p w:rsidR="00E0359C" w:rsidRDefault="00E0359C" w:rsidP="00CA7F0A">
      <w:pPr>
        <w:pStyle w:val="af2"/>
        <w:ind w:left="0" w:firstLine="0"/>
        <w:rPr>
          <w:sz w:val="20"/>
        </w:rPr>
      </w:pPr>
    </w:p>
    <w:p w:rsidR="00E0359C" w:rsidRDefault="00E0359C" w:rsidP="00CA7F0A">
      <w:pPr>
        <w:pStyle w:val="af2"/>
        <w:ind w:left="0" w:firstLine="0"/>
        <w:rPr>
          <w:sz w:val="20"/>
        </w:rPr>
      </w:pPr>
    </w:p>
    <w:p w:rsidR="00E0359C" w:rsidRDefault="00E0359C" w:rsidP="00CA7F0A">
      <w:pPr>
        <w:pStyle w:val="af2"/>
        <w:ind w:left="0" w:firstLine="0"/>
        <w:rPr>
          <w:sz w:val="20"/>
        </w:rPr>
      </w:pPr>
    </w:p>
    <w:p w:rsidR="00CA7F0A" w:rsidRDefault="00CA7F0A" w:rsidP="00CA7F0A">
      <w:pPr>
        <w:pStyle w:val="af2"/>
        <w:ind w:left="0" w:firstLine="0"/>
        <w:rPr>
          <w:sz w:val="20"/>
        </w:rPr>
      </w:pPr>
    </w:p>
    <w:p w:rsidR="00A13D01" w:rsidRPr="006046FD" w:rsidRDefault="00664707" w:rsidP="00CA7F0A">
      <w:pPr>
        <w:pStyle w:val="af2"/>
        <w:ind w:left="0" w:firstLine="0"/>
        <w:rPr>
          <w:sz w:val="20"/>
        </w:rPr>
      </w:pPr>
      <w:r>
        <w:rPr>
          <w:sz w:val="20"/>
        </w:rPr>
        <w:lastRenderedPageBreak/>
        <w:t>Прибыткова Галина Валентиновна</w:t>
      </w:r>
    </w:p>
    <w:p w:rsidR="00A13D01" w:rsidRPr="00B10D64" w:rsidRDefault="00664707" w:rsidP="00CA7F0A">
      <w:pPr>
        <w:pStyle w:val="af2"/>
        <w:ind w:left="0" w:firstLine="0"/>
        <w:rPr>
          <w:sz w:val="20"/>
        </w:rPr>
      </w:pPr>
      <w:r>
        <w:rPr>
          <w:sz w:val="20"/>
        </w:rPr>
        <w:t>8</w:t>
      </w:r>
      <w:r w:rsidR="00A13D01" w:rsidRPr="006046FD">
        <w:rPr>
          <w:sz w:val="20"/>
        </w:rPr>
        <w:t>(8152) 688-</w:t>
      </w:r>
      <w:r>
        <w:rPr>
          <w:sz w:val="20"/>
        </w:rPr>
        <w:t>621</w:t>
      </w:r>
    </w:p>
    <w:p w:rsidR="00A13D01" w:rsidRDefault="00A13D01" w:rsidP="00CA7F0A">
      <w:pPr>
        <w:pStyle w:val="af2"/>
        <w:ind w:left="0" w:firstLine="0"/>
        <w:rPr>
          <w:sz w:val="20"/>
        </w:rPr>
      </w:pPr>
      <w:r w:rsidRPr="006046FD">
        <w:rPr>
          <w:sz w:val="20"/>
        </w:rPr>
        <w:t>Отдел региональных счетов, балансов,</w:t>
      </w:r>
      <w:r>
        <w:rPr>
          <w:sz w:val="20"/>
        </w:rPr>
        <w:t xml:space="preserve"> </w:t>
      </w:r>
    </w:p>
    <w:p w:rsidR="00A13D01" w:rsidRDefault="00A13D01" w:rsidP="00CA7F0A">
      <w:pPr>
        <w:pStyle w:val="af2"/>
        <w:ind w:left="0" w:firstLine="0"/>
        <w:rPr>
          <w:sz w:val="20"/>
        </w:rPr>
      </w:pPr>
      <w:r w:rsidRPr="006046FD">
        <w:rPr>
          <w:sz w:val="20"/>
        </w:rPr>
        <w:t>статистики цен и финансов</w:t>
      </w:r>
    </w:p>
    <w:sectPr w:rsidR="00A13D01" w:rsidSect="005926D0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1134" w:right="851" w:bottom="567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F3" w:rsidRDefault="007366F3">
      <w:r>
        <w:separator/>
      </w:r>
    </w:p>
  </w:endnote>
  <w:endnote w:type="continuationSeparator" w:id="0">
    <w:p w:rsidR="007366F3" w:rsidRDefault="0073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A" w:rsidRDefault="001A307A" w:rsidP="00A86A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07A" w:rsidRDefault="001A30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A" w:rsidRDefault="001A307A">
    <w:pPr>
      <w:pStyle w:val="a4"/>
    </w:pPr>
  </w:p>
  <w:p w:rsidR="001A307A" w:rsidRDefault="001A30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F3" w:rsidRDefault="007366F3">
      <w:r>
        <w:separator/>
      </w:r>
    </w:p>
  </w:footnote>
  <w:footnote w:type="continuationSeparator" w:id="0">
    <w:p w:rsidR="007366F3" w:rsidRDefault="00736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A" w:rsidRDefault="001A307A" w:rsidP="00A86A5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07A" w:rsidRDefault="001A30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A" w:rsidRPr="000C303A" w:rsidRDefault="001A307A" w:rsidP="00A86A58">
    <w:pPr>
      <w:pStyle w:val="a6"/>
      <w:framePr w:wrap="around" w:vAnchor="text" w:hAnchor="margin" w:xAlign="center" w:y="1"/>
      <w:rPr>
        <w:rStyle w:val="a5"/>
        <w:sz w:val="24"/>
        <w:szCs w:val="24"/>
      </w:rPr>
    </w:pPr>
    <w:r w:rsidRPr="000C303A">
      <w:rPr>
        <w:rStyle w:val="a5"/>
        <w:sz w:val="24"/>
        <w:szCs w:val="24"/>
      </w:rPr>
      <w:fldChar w:fldCharType="begin"/>
    </w:r>
    <w:r w:rsidRPr="000C303A">
      <w:rPr>
        <w:rStyle w:val="a5"/>
        <w:sz w:val="24"/>
        <w:szCs w:val="24"/>
      </w:rPr>
      <w:instrText xml:space="preserve">PAGE  </w:instrText>
    </w:r>
    <w:r w:rsidRPr="000C303A">
      <w:rPr>
        <w:rStyle w:val="a5"/>
        <w:sz w:val="24"/>
        <w:szCs w:val="24"/>
      </w:rPr>
      <w:fldChar w:fldCharType="separate"/>
    </w:r>
    <w:r w:rsidR="004C1B19">
      <w:rPr>
        <w:rStyle w:val="a5"/>
        <w:noProof/>
        <w:sz w:val="24"/>
        <w:szCs w:val="24"/>
      </w:rPr>
      <w:t>5</w:t>
    </w:r>
    <w:r w:rsidRPr="000C303A">
      <w:rPr>
        <w:rStyle w:val="a5"/>
        <w:sz w:val="24"/>
        <w:szCs w:val="24"/>
      </w:rPr>
      <w:fldChar w:fldCharType="end"/>
    </w:r>
  </w:p>
  <w:p w:rsidR="001A307A" w:rsidRDefault="001A307A" w:rsidP="00166D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C"/>
    <w:rsid w:val="00000D95"/>
    <w:rsid w:val="00010D5A"/>
    <w:rsid w:val="00015BFC"/>
    <w:rsid w:val="0001636F"/>
    <w:rsid w:val="00017270"/>
    <w:rsid w:val="000339FC"/>
    <w:rsid w:val="00036DBD"/>
    <w:rsid w:val="00041A71"/>
    <w:rsid w:val="00046B5E"/>
    <w:rsid w:val="00077EED"/>
    <w:rsid w:val="00090271"/>
    <w:rsid w:val="0009517B"/>
    <w:rsid w:val="00096179"/>
    <w:rsid w:val="0009790F"/>
    <w:rsid w:val="000A1299"/>
    <w:rsid w:val="000A52DD"/>
    <w:rsid w:val="000A546B"/>
    <w:rsid w:val="000A6CE2"/>
    <w:rsid w:val="000C303A"/>
    <w:rsid w:val="000C3977"/>
    <w:rsid w:val="000D1F5F"/>
    <w:rsid w:val="000D6F44"/>
    <w:rsid w:val="000E516C"/>
    <w:rsid w:val="000F6DE1"/>
    <w:rsid w:val="0010137A"/>
    <w:rsid w:val="00102647"/>
    <w:rsid w:val="00104A82"/>
    <w:rsid w:val="0012108F"/>
    <w:rsid w:val="00133D9B"/>
    <w:rsid w:val="00134B73"/>
    <w:rsid w:val="0013569C"/>
    <w:rsid w:val="001447D1"/>
    <w:rsid w:val="00144CE7"/>
    <w:rsid w:val="001564D0"/>
    <w:rsid w:val="00162E04"/>
    <w:rsid w:val="00166DAB"/>
    <w:rsid w:val="00171FFF"/>
    <w:rsid w:val="00172E66"/>
    <w:rsid w:val="00195BDF"/>
    <w:rsid w:val="001A2D97"/>
    <w:rsid w:val="001A307A"/>
    <w:rsid w:val="001A7872"/>
    <w:rsid w:val="001D55F3"/>
    <w:rsid w:val="001E17DE"/>
    <w:rsid w:val="001E22B3"/>
    <w:rsid w:val="001E2434"/>
    <w:rsid w:val="001F4C49"/>
    <w:rsid w:val="0020049E"/>
    <w:rsid w:val="00201722"/>
    <w:rsid w:val="00202781"/>
    <w:rsid w:val="0021548C"/>
    <w:rsid w:val="00246B65"/>
    <w:rsid w:val="00251832"/>
    <w:rsid w:val="00255972"/>
    <w:rsid w:val="00274B40"/>
    <w:rsid w:val="002865EB"/>
    <w:rsid w:val="002B1D9B"/>
    <w:rsid w:val="002B6255"/>
    <w:rsid w:val="002B628D"/>
    <w:rsid w:val="002B7D04"/>
    <w:rsid w:val="002B7DC9"/>
    <w:rsid w:val="002C2040"/>
    <w:rsid w:val="002C4E4E"/>
    <w:rsid w:val="002D02C0"/>
    <w:rsid w:val="002D0994"/>
    <w:rsid w:val="002D6B2E"/>
    <w:rsid w:val="002E1051"/>
    <w:rsid w:val="002E2C0C"/>
    <w:rsid w:val="002E5304"/>
    <w:rsid w:val="00300A90"/>
    <w:rsid w:val="00301EBC"/>
    <w:rsid w:val="00305324"/>
    <w:rsid w:val="003064C3"/>
    <w:rsid w:val="0031277A"/>
    <w:rsid w:val="00315267"/>
    <w:rsid w:val="003233BD"/>
    <w:rsid w:val="0032679F"/>
    <w:rsid w:val="00357E7A"/>
    <w:rsid w:val="00362855"/>
    <w:rsid w:val="00363C95"/>
    <w:rsid w:val="00366011"/>
    <w:rsid w:val="003828D2"/>
    <w:rsid w:val="00386DCC"/>
    <w:rsid w:val="00396944"/>
    <w:rsid w:val="003A4C55"/>
    <w:rsid w:val="003D7F67"/>
    <w:rsid w:val="003E04A1"/>
    <w:rsid w:val="003E7ED4"/>
    <w:rsid w:val="003F2F15"/>
    <w:rsid w:val="0041356F"/>
    <w:rsid w:val="00413619"/>
    <w:rsid w:val="00422E56"/>
    <w:rsid w:val="00423FA6"/>
    <w:rsid w:val="004346B4"/>
    <w:rsid w:val="00434961"/>
    <w:rsid w:val="00436F5C"/>
    <w:rsid w:val="0044255F"/>
    <w:rsid w:val="00443640"/>
    <w:rsid w:val="00444DD3"/>
    <w:rsid w:val="00447436"/>
    <w:rsid w:val="004521D1"/>
    <w:rsid w:val="004535F3"/>
    <w:rsid w:val="00460998"/>
    <w:rsid w:val="00467FCF"/>
    <w:rsid w:val="0047418B"/>
    <w:rsid w:val="004813D1"/>
    <w:rsid w:val="00486915"/>
    <w:rsid w:val="004A546A"/>
    <w:rsid w:val="004A7E9C"/>
    <w:rsid w:val="004B3543"/>
    <w:rsid w:val="004B3BF7"/>
    <w:rsid w:val="004C1B19"/>
    <w:rsid w:val="004C1E50"/>
    <w:rsid w:val="004C2ECE"/>
    <w:rsid w:val="004C627C"/>
    <w:rsid w:val="004D310E"/>
    <w:rsid w:val="004D3C4F"/>
    <w:rsid w:val="004F1CA4"/>
    <w:rsid w:val="00501AE2"/>
    <w:rsid w:val="00501D8B"/>
    <w:rsid w:val="00503794"/>
    <w:rsid w:val="0050584E"/>
    <w:rsid w:val="00510A5A"/>
    <w:rsid w:val="00511996"/>
    <w:rsid w:val="00513D64"/>
    <w:rsid w:val="005225D9"/>
    <w:rsid w:val="00522B88"/>
    <w:rsid w:val="005248C6"/>
    <w:rsid w:val="00542FC3"/>
    <w:rsid w:val="00543F64"/>
    <w:rsid w:val="00544720"/>
    <w:rsid w:val="0054621D"/>
    <w:rsid w:val="00550AA6"/>
    <w:rsid w:val="005551B5"/>
    <w:rsid w:val="00560B05"/>
    <w:rsid w:val="00562B61"/>
    <w:rsid w:val="00563B35"/>
    <w:rsid w:val="005718D5"/>
    <w:rsid w:val="00590C90"/>
    <w:rsid w:val="005926D0"/>
    <w:rsid w:val="005A1D6F"/>
    <w:rsid w:val="005C4CD9"/>
    <w:rsid w:val="005D6580"/>
    <w:rsid w:val="005E3215"/>
    <w:rsid w:val="005F4622"/>
    <w:rsid w:val="00613F11"/>
    <w:rsid w:val="00617C72"/>
    <w:rsid w:val="00622578"/>
    <w:rsid w:val="00624DF7"/>
    <w:rsid w:val="0062754E"/>
    <w:rsid w:val="00630CBD"/>
    <w:rsid w:val="00651D14"/>
    <w:rsid w:val="00653348"/>
    <w:rsid w:val="00664707"/>
    <w:rsid w:val="00677DED"/>
    <w:rsid w:val="0068147D"/>
    <w:rsid w:val="00681976"/>
    <w:rsid w:val="00687945"/>
    <w:rsid w:val="00694961"/>
    <w:rsid w:val="006B2AE9"/>
    <w:rsid w:val="006C7D6A"/>
    <w:rsid w:val="006E71EA"/>
    <w:rsid w:val="00710486"/>
    <w:rsid w:val="00710915"/>
    <w:rsid w:val="00726B4B"/>
    <w:rsid w:val="007366F3"/>
    <w:rsid w:val="007408AC"/>
    <w:rsid w:val="00742080"/>
    <w:rsid w:val="00746CEF"/>
    <w:rsid w:val="0075141C"/>
    <w:rsid w:val="00770DF4"/>
    <w:rsid w:val="00785CCA"/>
    <w:rsid w:val="00787F8D"/>
    <w:rsid w:val="00794148"/>
    <w:rsid w:val="007A0D68"/>
    <w:rsid w:val="007A63C1"/>
    <w:rsid w:val="007A7D39"/>
    <w:rsid w:val="007B6538"/>
    <w:rsid w:val="007D14E6"/>
    <w:rsid w:val="007F7875"/>
    <w:rsid w:val="0080444E"/>
    <w:rsid w:val="0080462F"/>
    <w:rsid w:val="008207D1"/>
    <w:rsid w:val="008269FA"/>
    <w:rsid w:val="0084000A"/>
    <w:rsid w:val="0084351F"/>
    <w:rsid w:val="008500AC"/>
    <w:rsid w:val="00850232"/>
    <w:rsid w:val="00864B00"/>
    <w:rsid w:val="00875CD3"/>
    <w:rsid w:val="00882834"/>
    <w:rsid w:val="0089777D"/>
    <w:rsid w:val="00897C47"/>
    <w:rsid w:val="008A5651"/>
    <w:rsid w:val="008B47F2"/>
    <w:rsid w:val="008E2706"/>
    <w:rsid w:val="008E3A09"/>
    <w:rsid w:val="008E5879"/>
    <w:rsid w:val="008F3F50"/>
    <w:rsid w:val="00906F0A"/>
    <w:rsid w:val="00911972"/>
    <w:rsid w:val="00914202"/>
    <w:rsid w:val="00915888"/>
    <w:rsid w:val="00926E02"/>
    <w:rsid w:val="00936623"/>
    <w:rsid w:val="0094581D"/>
    <w:rsid w:val="009548B6"/>
    <w:rsid w:val="009570B1"/>
    <w:rsid w:val="00964BD5"/>
    <w:rsid w:val="00985475"/>
    <w:rsid w:val="009910C6"/>
    <w:rsid w:val="009A11D5"/>
    <w:rsid w:val="009A5E93"/>
    <w:rsid w:val="009B644A"/>
    <w:rsid w:val="009B7588"/>
    <w:rsid w:val="009C3D89"/>
    <w:rsid w:val="009C6C67"/>
    <w:rsid w:val="009D0B95"/>
    <w:rsid w:val="009D4762"/>
    <w:rsid w:val="009D797D"/>
    <w:rsid w:val="009E07D4"/>
    <w:rsid w:val="009F2FD8"/>
    <w:rsid w:val="009F6C79"/>
    <w:rsid w:val="009F7166"/>
    <w:rsid w:val="00A010C8"/>
    <w:rsid w:val="00A033FA"/>
    <w:rsid w:val="00A063D0"/>
    <w:rsid w:val="00A13D01"/>
    <w:rsid w:val="00A170B3"/>
    <w:rsid w:val="00A2653F"/>
    <w:rsid w:val="00A40CF4"/>
    <w:rsid w:val="00A41211"/>
    <w:rsid w:val="00A511F3"/>
    <w:rsid w:val="00A757F9"/>
    <w:rsid w:val="00A76F66"/>
    <w:rsid w:val="00A86A58"/>
    <w:rsid w:val="00A91EF9"/>
    <w:rsid w:val="00A95156"/>
    <w:rsid w:val="00AA46F6"/>
    <w:rsid w:val="00AB112B"/>
    <w:rsid w:val="00AB34EA"/>
    <w:rsid w:val="00AB3D97"/>
    <w:rsid w:val="00AB4AD9"/>
    <w:rsid w:val="00AB676A"/>
    <w:rsid w:val="00AD4E51"/>
    <w:rsid w:val="00AE2DEB"/>
    <w:rsid w:val="00AE3807"/>
    <w:rsid w:val="00AF1B8C"/>
    <w:rsid w:val="00AF4225"/>
    <w:rsid w:val="00B00714"/>
    <w:rsid w:val="00B034D5"/>
    <w:rsid w:val="00B0496F"/>
    <w:rsid w:val="00B10CC0"/>
    <w:rsid w:val="00B11D07"/>
    <w:rsid w:val="00B21035"/>
    <w:rsid w:val="00B2199D"/>
    <w:rsid w:val="00B343DF"/>
    <w:rsid w:val="00B36B50"/>
    <w:rsid w:val="00B50C40"/>
    <w:rsid w:val="00B71332"/>
    <w:rsid w:val="00B80C16"/>
    <w:rsid w:val="00B8456F"/>
    <w:rsid w:val="00B848D2"/>
    <w:rsid w:val="00BA07DF"/>
    <w:rsid w:val="00BA4784"/>
    <w:rsid w:val="00BA4F2B"/>
    <w:rsid w:val="00BA69EF"/>
    <w:rsid w:val="00BB0E67"/>
    <w:rsid w:val="00BB10C8"/>
    <w:rsid w:val="00BC258A"/>
    <w:rsid w:val="00BE3739"/>
    <w:rsid w:val="00BE423F"/>
    <w:rsid w:val="00BE7EE7"/>
    <w:rsid w:val="00BE7FFC"/>
    <w:rsid w:val="00BF08BE"/>
    <w:rsid w:val="00BF0B1D"/>
    <w:rsid w:val="00C03199"/>
    <w:rsid w:val="00C22146"/>
    <w:rsid w:val="00C33BF2"/>
    <w:rsid w:val="00C37633"/>
    <w:rsid w:val="00C421B4"/>
    <w:rsid w:val="00C47F54"/>
    <w:rsid w:val="00C70434"/>
    <w:rsid w:val="00C7578F"/>
    <w:rsid w:val="00C83265"/>
    <w:rsid w:val="00C878D6"/>
    <w:rsid w:val="00C9050E"/>
    <w:rsid w:val="00C91B39"/>
    <w:rsid w:val="00CA6210"/>
    <w:rsid w:val="00CA7F0A"/>
    <w:rsid w:val="00CB161B"/>
    <w:rsid w:val="00CB164A"/>
    <w:rsid w:val="00CB3713"/>
    <w:rsid w:val="00CC1FE8"/>
    <w:rsid w:val="00CC5F76"/>
    <w:rsid w:val="00CF0627"/>
    <w:rsid w:val="00CF062E"/>
    <w:rsid w:val="00CF0B56"/>
    <w:rsid w:val="00CF4067"/>
    <w:rsid w:val="00CF7615"/>
    <w:rsid w:val="00D06A5A"/>
    <w:rsid w:val="00D103F3"/>
    <w:rsid w:val="00D30794"/>
    <w:rsid w:val="00D44DE5"/>
    <w:rsid w:val="00D469D9"/>
    <w:rsid w:val="00D568A1"/>
    <w:rsid w:val="00D5724D"/>
    <w:rsid w:val="00D66402"/>
    <w:rsid w:val="00D71164"/>
    <w:rsid w:val="00D75379"/>
    <w:rsid w:val="00D7580E"/>
    <w:rsid w:val="00D76069"/>
    <w:rsid w:val="00D766F1"/>
    <w:rsid w:val="00D80DF3"/>
    <w:rsid w:val="00D936A6"/>
    <w:rsid w:val="00DA61AE"/>
    <w:rsid w:val="00DB53EE"/>
    <w:rsid w:val="00DB55E4"/>
    <w:rsid w:val="00DC5B3A"/>
    <w:rsid w:val="00DC7F82"/>
    <w:rsid w:val="00DD4A1A"/>
    <w:rsid w:val="00DE1231"/>
    <w:rsid w:val="00DF7205"/>
    <w:rsid w:val="00E0359C"/>
    <w:rsid w:val="00E03B8B"/>
    <w:rsid w:val="00E115A3"/>
    <w:rsid w:val="00E12315"/>
    <w:rsid w:val="00E1476D"/>
    <w:rsid w:val="00E151AA"/>
    <w:rsid w:val="00E17D1F"/>
    <w:rsid w:val="00E26DE7"/>
    <w:rsid w:val="00E34503"/>
    <w:rsid w:val="00E41FD6"/>
    <w:rsid w:val="00E55A11"/>
    <w:rsid w:val="00E5790D"/>
    <w:rsid w:val="00E57DC4"/>
    <w:rsid w:val="00E62A02"/>
    <w:rsid w:val="00E71416"/>
    <w:rsid w:val="00E94FAB"/>
    <w:rsid w:val="00EA2AC3"/>
    <w:rsid w:val="00EB75F0"/>
    <w:rsid w:val="00EC093F"/>
    <w:rsid w:val="00EC14EC"/>
    <w:rsid w:val="00ED38CF"/>
    <w:rsid w:val="00ED4A80"/>
    <w:rsid w:val="00EE7D50"/>
    <w:rsid w:val="00EF5B2B"/>
    <w:rsid w:val="00EF7488"/>
    <w:rsid w:val="00F01DED"/>
    <w:rsid w:val="00F02C8C"/>
    <w:rsid w:val="00F04B24"/>
    <w:rsid w:val="00F1006F"/>
    <w:rsid w:val="00F136AA"/>
    <w:rsid w:val="00F204BD"/>
    <w:rsid w:val="00F2258A"/>
    <w:rsid w:val="00F3688A"/>
    <w:rsid w:val="00F4163D"/>
    <w:rsid w:val="00F500CB"/>
    <w:rsid w:val="00F567CE"/>
    <w:rsid w:val="00F61869"/>
    <w:rsid w:val="00F8339D"/>
    <w:rsid w:val="00F85E68"/>
    <w:rsid w:val="00F92431"/>
    <w:rsid w:val="00F9349B"/>
    <w:rsid w:val="00F94A46"/>
    <w:rsid w:val="00FA76CB"/>
    <w:rsid w:val="00FB04D4"/>
    <w:rsid w:val="00FD0644"/>
    <w:rsid w:val="00FD0B05"/>
    <w:rsid w:val="00FD7D9D"/>
    <w:rsid w:val="00FE0D86"/>
    <w:rsid w:val="00FE2ACC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F5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31277A"/>
    <w:pPr>
      <w:keepNext/>
      <w:autoSpaceDE/>
      <w:autoSpaceDN/>
      <w:adjustRightInd/>
      <w:ind w:firstLine="0"/>
      <w:jc w:val="left"/>
      <w:outlineLvl w:val="4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6F5C"/>
    <w:pPr>
      <w:widowControl w:val="0"/>
      <w:spacing w:line="280" w:lineRule="auto"/>
      <w:jc w:val="center"/>
    </w:pPr>
    <w:rPr>
      <w:b/>
    </w:rPr>
  </w:style>
  <w:style w:type="paragraph" w:customStyle="1" w:styleId="a3">
    <w:name w:val="Знак Знак Знак Знак"/>
    <w:basedOn w:val="a"/>
    <w:rsid w:val="00436F5C"/>
    <w:pPr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rsid w:val="00436F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6F5C"/>
  </w:style>
  <w:style w:type="paragraph" w:styleId="a6">
    <w:name w:val="header"/>
    <w:basedOn w:val="a"/>
    <w:rsid w:val="00436F5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436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2E5304"/>
    <w:pPr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paragraph" w:styleId="a9">
    <w:name w:val="Balloon Text"/>
    <w:basedOn w:val="a"/>
    <w:link w:val="aa"/>
    <w:rsid w:val="00EF748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F748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31277A"/>
    <w:rPr>
      <w:b/>
      <w:lang w:val="x-none" w:eastAsia="x-none"/>
    </w:rPr>
  </w:style>
  <w:style w:type="character" w:styleId="ab">
    <w:name w:val="Hyperlink"/>
    <w:rsid w:val="0031277A"/>
    <w:rPr>
      <w:color w:val="0000FF"/>
      <w:u w:val="single"/>
    </w:rPr>
  </w:style>
  <w:style w:type="paragraph" w:styleId="ac">
    <w:name w:val="footnote text"/>
    <w:basedOn w:val="a"/>
    <w:link w:val="ad"/>
    <w:rsid w:val="000A6CE2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A6CE2"/>
  </w:style>
  <w:style w:type="character" w:styleId="ae">
    <w:name w:val="footnote reference"/>
    <w:rsid w:val="000A6CE2"/>
    <w:rPr>
      <w:vertAlign w:val="superscript"/>
    </w:rPr>
  </w:style>
  <w:style w:type="paragraph" w:styleId="af">
    <w:name w:val="Body Text"/>
    <w:basedOn w:val="a"/>
    <w:link w:val="af0"/>
    <w:rsid w:val="002C2040"/>
    <w:pPr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rsid w:val="002C2040"/>
    <w:rPr>
      <w:sz w:val="24"/>
      <w:szCs w:val="24"/>
    </w:rPr>
  </w:style>
  <w:style w:type="paragraph" w:styleId="af1">
    <w:name w:val="Normal (Web)"/>
    <w:basedOn w:val="a"/>
    <w:uiPriority w:val="99"/>
    <w:unhideWhenUsed/>
    <w:rsid w:val="00EA2AC3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2">
    <w:name w:val="List"/>
    <w:basedOn w:val="a"/>
    <w:rsid w:val="00A13D01"/>
    <w:pPr>
      <w:widowControl w:val="0"/>
      <w:autoSpaceDE/>
      <w:autoSpaceDN/>
      <w:adjustRightInd/>
      <w:ind w:left="283" w:hanging="283"/>
      <w:jc w:val="left"/>
    </w:pPr>
    <w:rPr>
      <w:snapToGrid w:val="0"/>
      <w:sz w:val="24"/>
      <w:szCs w:val="20"/>
    </w:rPr>
  </w:style>
  <w:style w:type="paragraph" w:styleId="af3">
    <w:name w:val="toa heading"/>
    <w:basedOn w:val="a"/>
    <w:next w:val="a"/>
    <w:rsid w:val="00BB0E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1A3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F5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31277A"/>
    <w:pPr>
      <w:keepNext/>
      <w:autoSpaceDE/>
      <w:autoSpaceDN/>
      <w:adjustRightInd/>
      <w:ind w:firstLine="0"/>
      <w:jc w:val="left"/>
      <w:outlineLvl w:val="4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6F5C"/>
    <w:pPr>
      <w:widowControl w:val="0"/>
      <w:spacing w:line="280" w:lineRule="auto"/>
      <w:jc w:val="center"/>
    </w:pPr>
    <w:rPr>
      <w:b/>
    </w:rPr>
  </w:style>
  <w:style w:type="paragraph" w:customStyle="1" w:styleId="a3">
    <w:name w:val="Знак Знак Знак Знак"/>
    <w:basedOn w:val="a"/>
    <w:rsid w:val="00436F5C"/>
    <w:pPr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rsid w:val="00436F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6F5C"/>
  </w:style>
  <w:style w:type="paragraph" w:styleId="a6">
    <w:name w:val="header"/>
    <w:basedOn w:val="a"/>
    <w:rsid w:val="00436F5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436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2E5304"/>
    <w:pPr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paragraph" w:styleId="a9">
    <w:name w:val="Balloon Text"/>
    <w:basedOn w:val="a"/>
    <w:link w:val="aa"/>
    <w:rsid w:val="00EF748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F748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31277A"/>
    <w:rPr>
      <w:b/>
      <w:lang w:val="x-none" w:eastAsia="x-none"/>
    </w:rPr>
  </w:style>
  <w:style w:type="character" w:styleId="ab">
    <w:name w:val="Hyperlink"/>
    <w:rsid w:val="0031277A"/>
    <w:rPr>
      <w:color w:val="0000FF"/>
      <w:u w:val="single"/>
    </w:rPr>
  </w:style>
  <w:style w:type="paragraph" w:styleId="ac">
    <w:name w:val="footnote text"/>
    <w:basedOn w:val="a"/>
    <w:link w:val="ad"/>
    <w:rsid w:val="000A6CE2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A6CE2"/>
  </w:style>
  <w:style w:type="character" w:styleId="ae">
    <w:name w:val="footnote reference"/>
    <w:rsid w:val="000A6CE2"/>
    <w:rPr>
      <w:vertAlign w:val="superscript"/>
    </w:rPr>
  </w:style>
  <w:style w:type="paragraph" w:styleId="af">
    <w:name w:val="Body Text"/>
    <w:basedOn w:val="a"/>
    <w:link w:val="af0"/>
    <w:rsid w:val="002C2040"/>
    <w:pPr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rsid w:val="002C2040"/>
    <w:rPr>
      <w:sz w:val="24"/>
      <w:szCs w:val="24"/>
    </w:rPr>
  </w:style>
  <w:style w:type="paragraph" w:styleId="af1">
    <w:name w:val="Normal (Web)"/>
    <w:basedOn w:val="a"/>
    <w:uiPriority w:val="99"/>
    <w:unhideWhenUsed/>
    <w:rsid w:val="00EA2AC3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2">
    <w:name w:val="List"/>
    <w:basedOn w:val="a"/>
    <w:rsid w:val="00A13D01"/>
    <w:pPr>
      <w:widowControl w:val="0"/>
      <w:autoSpaceDE/>
      <w:autoSpaceDN/>
      <w:adjustRightInd/>
      <w:ind w:left="283" w:hanging="283"/>
      <w:jc w:val="left"/>
    </w:pPr>
    <w:rPr>
      <w:snapToGrid w:val="0"/>
      <w:sz w:val="24"/>
      <w:szCs w:val="20"/>
    </w:rPr>
  </w:style>
  <w:style w:type="paragraph" w:styleId="af3">
    <w:name w:val="toa heading"/>
    <w:basedOn w:val="a"/>
    <w:next w:val="a"/>
    <w:rsid w:val="00BB0E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1A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1188-72D9-4B0A-A457-518DB2CB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1261</Words>
  <Characters>8059</Characters>
  <Application>Microsoft Office Word</Application>
  <DocSecurity>0</DocSecurity>
  <Lines>671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почта</vt:lpstr>
    </vt:vector>
  </TitlesOfParts>
  <Company>Новгородстат</Company>
  <LinksUpToDate>false</LinksUpToDate>
  <CharactersWithSpaces>8803</CharactersWithSpaces>
  <SharedDoc>false</SharedDoc>
  <HLinks>
    <vt:vector size="6" baseType="variant">
      <vt:variant>
        <vt:i4>2752626</vt:i4>
      </vt:variant>
      <vt:variant>
        <vt:i4>0</vt:i4>
      </vt:variant>
      <vt:variant>
        <vt:i4>0</vt:i4>
      </vt:variant>
      <vt:variant>
        <vt:i4>5</vt:i4>
      </vt:variant>
      <vt:variant>
        <vt:lpwstr>http://murmanskstat.gks.ru/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почта</dc:title>
  <dc:creator>P53_AvramenkoIV</dc:creator>
  <cp:lastModifiedBy>krivosheya_im</cp:lastModifiedBy>
  <cp:revision>3</cp:revision>
  <cp:lastPrinted>2019-06-03T13:15:00Z</cp:lastPrinted>
  <dcterms:created xsi:type="dcterms:W3CDTF">2019-06-03T13:18:00Z</dcterms:created>
  <dcterms:modified xsi:type="dcterms:W3CDTF">2019-06-03T13:37:00Z</dcterms:modified>
</cp:coreProperties>
</file>